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1081" w14:textId="77777777" w:rsidR="00B47E9E" w:rsidRPr="00885CFC" w:rsidRDefault="00B47E9E" w:rsidP="00B47E9E">
      <w:pPr>
        <w:rPr>
          <w:rFonts w:ascii="Arial" w:hAnsi="Arial" w:cs="Arial"/>
          <w:b/>
          <w:sz w:val="72"/>
          <w:szCs w:val="72"/>
        </w:rPr>
      </w:pPr>
      <w:r w:rsidRPr="00885CFC">
        <w:rPr>
          <w:rFonts w:ascii="Arial" w:hAnsi="Arial" w:cs="Arial"/>
          <w:b/>
          <w:noProof/>
          <w:color w:val="FF0000"/>
          <w:sz w:val="32"/>
          <w:szCs w:val="32"/>
          <w:highlight w:val="red"/>
          <w:lang w:eastAsia="en-AU"/>
        </w:rPr>
        <w:drawing>
          <wp:anchor distT="0" distB="0" distL="114300" distR="114300" simplePos="0" relativeHeight="251659264" behindDoc="0" locked="0" layoutInCell="1" allowOverlap="1" wp14:anchorId="6C48A99D" wp14:editId="3A9FE6FE">
            <wp:simplePos x="0" y="0"/>
            <wp:positionH relativeFrom="margin">
              <wp:posOffset>38100</wp:posOffset>
            </wp:positionH>
            <wp:positionV relativeFrom="margin">
              <wp:posOffset>-76200</wp:posOffset>
            </wp:positionV>
            <wp:extent cx="179197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970" cy="790575"/>
                    </a:xfrm>
                    <a:prstGeom prst="rect">
                      <a:avLst/>
                    </a:prstGeom>
                  </pic:spPr>
                </pic:pic>
              </a:graphicData>
            </a:graphic>
          </wp:anchor>
        </w:drawing>
      </w:r>
      <w:r w:rsidR="00F93898" w:rsidRPr="00885CFC">
        <w:rPr>
          <w:rFonts w:ascii="Arial" w:hAnsi="Arial" w:cs="Arial"/>
          <w:b/>
          <w:sz w:val="32"/>
          <w:szCs w:val="32"/>
        </w:rPr>
        <w:t xml:space="preserve">            </w:t>
      </w:r>
      <w:r w:rsidR="00F93898" w:rsidRPr="00885CFC">
        <w:rPr>
          <w:rFonts w:ascii="Arial" w:hAnsi="Arial" w:cs="Arial"/>
          <w:b/>
          <w:sz w:val="72"/>
          <w:szCs w:val="72"/>
        </w:rPr>
        <w:t xml:space="preserve">Media </w:t>
      </w:r>
      <w:r w:rsidRPr="00885CFC">
        <w:rPr>
          <w:rFonts w:ascii="Arial" w:hAnsi="Arial" w:cs="Arial"/>
          <w:b/>
          <w:sz w:val="72"/>
          <w:szCs w:val="72"/>
        </w:rPr>
        <w:t xml:space="preserve">release  </w:t>
      </w:r>
    </w:p>
    <w:p w14:paraId="1B04212C" w14:textId="77777777" w:rsidR="00B47E9E" w:rsidRPr="00885CFC" w:rsidRDefault="00B47E9E" w:rsidP="00B47E9E">
      <w:pPr>
        <w:rPr>
          <w:rFonts w:ascii="Arial" w:hAnsi="Arial" w:cs="Arial"/>
          <w:b/>
          <w:sz w:val="32"/>
          <w:szCs w:val="32"/>
        </w:rPr>
      </w:pPr>
      <w:r w:rsidRPr="00885CFC">
        <w:rPr>
          <w:rFonts w:ascii="Arial" w:hAnsi="Arial" w:cs="Arial"/>
          <w:color w:val="000000" w:themeColor="text1"/>
          <w:sz w:val="24"/>
          <w:szCs w:val="24"/>
        </w:rPr>
        <w:t xml:space="preserve">           </w:t>
      </w:r>
      <w:r w:rsidR="00885CFC" w:rsidRPr="00885CFC">
        <w:rPr>
          <w:rFonts w:ascii="Arial" w:hAnsi="Arial" w:cs="Arial"/>
          <w:color w:val="000000" w:themeColor="text1"/>
          <w:sz w:val="24"/>
          <w:szCs w:val="24"/>
        </w:rPr>
        <w:t xml:space="preserve">        FOR IMMEDIATE RELEASE: 20</w:t>
      </w:r>
      <w:r w:rsidRPr="00885CFC">
        <w:rPr>
          <w:rFonts w:ascii="Arial" w:hAnsi="Arial" w:cs="Arial"/>
          <w:color w:val="000000" w:themeColor="text1"/>
          <w:sz w:val="24"/>
          <w:szCs w:val="24"/>
        </w:rPr>
        <w:t xml:space="preserve">. 10. </w:t>
      </w:r>
      <w:r w:rsidR="00885CFC" w:rsidRPr="00885CFC">
        <w:rPr>
          <w:rFonts w:ascii="Arial" w:hAnsi="Arial" w:cs="Arial"/>
          <w:color w:val="000000" w:themeColor="text1"/>
          <w:sz w:val="24"/>
          <w:szCs w:val="24"/>
        </w:rPr>
        <w:t>2021</w:t>
      </w:r>
      <w:r w:rsidRPr="00885CFC">
        <w:rPr>
          <w:rFonts w:ascii="Arial" w:hAnsi="Arial" w:cs="Arial"/>
          <w:b/>
          <w:sz w:val="72"/>
          <w:szCs w:val="72"/>
        </w:rPr>
        <w:t xml:space="preserve">      </w:t>
      </w:r>
      <w:r w:rsidRPr="00885CFC">
        <w:rPr>
          <w:rFonts w:ascii="Arial" w:hAnsi="Arial" w:cs="Arial"/>
          <w:b/>
          <w:sz w:val="32"/>
          <w:szCs w:val="32"/>
        </w:rPr>
        <w:t xml:space="preserve">        </w:t>
      </w:r>
      <w:r w:rsidRPr="00885CFC">
        <w:rPr>
          <w:rFonts w:ascii="Arial" w:hAnsi="Arial" w:cs="Arial"/>
          <w:color w:val="000000" w:themeColor="text1"/>
        </w:rPr>
        <w:t xml:space="preserve"> </w:t>
      </w:r>
      <w:r w:rsidRPr="00885CFC">
        <w:rPr>
          <w:rFonts w:ascii="Arial" w:hAnsi="Arial" w:cs="Arial"/>
        </w:rPr>
        <w:t>_________________________________________________________________________</w:t>
      </w:r>
    </w:p>
    <w:p w14:paraId="08795594" w14:textId="77777777" w:rsidR="00885CFC" w:rsidRDefault="00885CFC" w:rsidP="00885CFC">
      <w:pPr>
        <w:pStyle w:val="Body"/>
        <w:rPr>
          <w:rFonts w:cs="Arial"/>
          <w:b/>
          <w:sz w:val="24"/>
          <w:szCs w:val="24"/>
        </w:rPr>
      </w:pPr>
    </w:p>
    <w:p w14:paraId="31D4B1E8" w14:textId="35469C3A" w:rsidR="00885CFC" w:rsidRPr="00885CFC" w:rsidRDefault="00885CFC" w:rsidP="00885CFC">
      <w:pPr>
        <w:pStyle w:val="Body"/>
        <w:rPr>
          <w:rFonts w:asciiTheme="minorHAnsi" w:hAnsiTheme="minorHAnsi" w:cstheme="minorHAnsi"/>
          <w:b/>
          <w:sz w:val="24"/>
          <w:szCs w:val="24"/>
        </w:rPr>
      </w:pPr>
      <w:r w:rsidRPr="00885CFC">
        <w:rPr>
          <w:rFonts w:asciiTheme="minorHAnsi" w:hAnsiTheme="minorHAnsi" w:cstheme="minorHAnsi"/>
          <w:b/>
          <w:sz w:val="24"/>
          <w:szCs w:val="24"/>
        </w:rPr>
        <w:t xml:space="preserve">Australia’s first STI Testing </w:t>
      </w:r>
      <w:r w:rsidR="00206854">
        <w:rPr>
          <w:rFonts w:asciiTheme="minorHAnsi" w:hAnsiTheme="minorHAnsi" w:cstheme="minorHAnsi"/>
          <w:b/>
          <w:sz w:val="24"/>
          <w:szCs w:val="24"/>
        </w:rPr>
        <w:t>Week w</w:t>
      </w:r>
      <w:r w:rsidRPr="00885CFC">
        <w:rPr>
          <w:rFonts w:asciiTheme="minorHAnsi" w:hAnsiTheme="minorHAnsi" w:cstheme="minorHAnsi"/>
          <w:b/>
          <w:sz w:val="24"/>
          <w:szCs w:val="24"/>
        </w:rPr>
        <w:t>ebsite tailored for multicultural communities</w:t>
      </w:r>
    </w:p>
    <w:p w14:paraId="47B9F263" w14:textId="77777777" w:rsidR="00885CFC" w:rsidRPr="00885CFC" w:rsidRDefault="00885CFC" w:rsidP="00B47E9E">
      <w:pPr>
        <w:pStyle w:val="NoSpacing"/>
        <w:rPr>
          <w:rFonts w:cstheme="minorHAnsi"/>
          <w:sz w:val="20"/>
          <w:shd w:val="clear" w:color="auto" w:fill="FFFFFF"/>
        </w:rPr>
      </w:pPr>
      <w:r w:rsidRPr="00885CFC">
        <w:rPr>
          <w:rFonts w:cstheme="minorHAnsi"/>
          <w:sz w:val="20"/>
          <w:shd w:val="clear" w:color="auto" w:fill="FFFFFF"/>
        </w:rPr>
        <w:t>STI Testing Week | October 17-23, 2021</w:t>
      </w:r>
      <w:r w:rsidR="006D535D">
        <w:rPr>
          <w:rFonts w:cstheme="minorHAnsi"/>
          <w:sz w:val="20"/>
          <w:shd w:val="clear" w:color="auto" w:fill="FFFFFF"/>
        </w:rPr>
        <w:t xml:space="preserve"> | wwwtalktesttreat.org.au</w:t>
      </w:r>
    </w:p>
    <w:p w14:paraId="4394A964" w14:textId="77777777" w:rsidR="00B47E9E" w:rsidRPr="00885CFC" w:rsidRDefault="00B47E9E" w:rsidP="00B47E9E">
      <w:pPr>
        <w:pStyle w:val="NoSpacing"/>
        <w:rPr>
          <w:rFonts w:cstheme="minorHAnsi"/>
        </w:rPr>
      </w:pPr>
      <w:r w:rsidRPr="00885CFC">
        <w:rPr>
          <w:rFonts w:cstheme="minorHAnsi"/>
        </w:rPr>
        <w:t>_________________________________________________________________________</w:t>
      </w:r>
    </w:p>
    <w:p w14:paraId="39332A9C" w14:textId="77777777" w:rsidR="00885CFC" w:rsidRPr="00885CFC" w:rsidRDefault="00885CFC" w:rsidP="00885CFC">
      <w:pPr>
        <w:rPr>
          <w:rFonts w:asciiTheme="minorHAnsi" w:hAnsiTheme="minorHAnsi" w:cstheme="minorHAnsi"/>
          <w:sz w:val="20"/>
          <w:szCs w:val="20"/>
          <w:shd w:val="clear" w:color="auto" w:fill="FFFFFF"/>
        </w:rPr>
      </w:pPr>
      <w:bookmarkStart w:id="0" w:name="_Hlk85101162"/>
      <w:r w:rsidRPr="00885CFC">
        <w:rPr>
          <w:rFonts w:asciiTheme="minorHAnsi" w:hAnsiTheme="minorHAnsi" w:cstheme="minorHAnsi"/>
          <w:sz w:val="20"/>
          <w:szCs w:val="20"/>
          <w:shd w:val="clear" w:color="auto" w:fill="FFFFFF"/>
        </w:rPr>
        <w:t>STI Testing Week is an annual campaign initiated by the Victorian Department of Health (</w:t>
      </w:r>
      <w:proofErr w:type="spellStart"/>
      <w:r w:rsidRPr="00885CFC">
        <w:rPr>
          <w:rFonts w:asciiTheme="minorHAnsi" w:hAnsiTheme="minorHAnsi" w:cstheme="minorHAnsi"/>
          <w:sz w:val="20"/>
          <w:szCs w:val="20"/>
          <w:shd w:val="clear" w:color="auto" w:fill="FFFFFF"/>
        </w:rPr>
        <w:t>DoH</w:t>
      </w:r>
      <w:proofErr w:type="spellEnd"/>
      <w:r w:rsidRPr="00885CFC">
        <w:rPr>
          <w:rFonts w:asciiTheme="minorHAnsi" w:hAnsiTheme="minorHAnsi" w:cstheme="minorHAnsi"/>
          <w:sz w:val="20"/>
          <w:szCs w:val="20"/>
          <w:shd w:val="clear" w:color="auto" w:fill="FFFFFF"/>
        </w:rPr>
        <w:t>) to highlight the importance of regular STI testing and positive sexual health practices.</w:t>
      </w:r>
    </w:p>
    <w:p w14:paraId="7AF66EDF" w14:textId="77777777" w:rsidR="00885CFC" w:rsidRPr="00885CFC" w:rsidRDefault="00885CFC" w:rsidP="00885CFC">
      <w:pPr>
        <w:rPr>
          <w:rFonts w:asciiTheme="minorHAnsi" w:hAnsiTheme="minorHAnsi" w:cstheme="minorHAnsi"/>
          <w:sz w:val="20"/>
          <w:szCs w:val="20"/>
          <w:shd w:val="clear" w:color="auto" w:fill="FFFFFF"/>
        </w:rPr>
      </w:pPr>
    </w:p>
    <w:p w14:paraId="5B0856CC" w14:textId="029D1046" w:rsidR="00885CFC" w:rsidRPr="00885CFC" w:rsidRDefault="00885CFC" w:rsidP="00885CFC">
      <w:pPr>
        <w:rPr>
          <w:rFonts w:asciiTheme="minorHAnsi" w:eastAsia="Arial" w:hAnsiTheme="minorHAnsi" w:cstheme="minorHAnsi"/>
          <w:color w:val="000000" w:themeColor="text1"/>
          <w:sz w:val="20"/>
          <w:szCs w:val="20"/>
        </w:rPr>
      </w:pPr>
      <w:r w:rsidRPr="00885CFC">
        <w:rPr>
          <w:rFonts w:asciiTheme="minorHAnsi" w:eastAsia="Arial" w:hAnsiTheme="minorHAnsi" w:cstheme="minorHAnsi"/>
          <w:color w:val="000000" w:themeColor="text1"/>
          <w:sz w:val="20"/>
          <w:szCs w:val="20"/>
        </w:rPr>
        <w:t xml:space="preserve">The public awareness campaign will focus on encouraging people to re-engage with primary care and get </w:t>
      </w:r>
      <w:r w:rsidR="00206854">
        <w:rPr>
          <w:rFonts w:asciiTheme="minorHAnsi" w:eastAsia="Arial" w:hAnsiTheme="minorHAnsi" w:cstheme="minorHAnsi"/>
          <w:color w:val="000000" w:themeColor="text1"/>
          <w:sz w:val="20"/>
          <w:szCs w:val="20"/>
        </w:rPr>
        <w:t>a sexual health test at least every 12 months in spite of</w:t>
      </w:r>
      <w:r w:rsidRPr="00885CFC">
        <w:rPr>
          <w:rFonts w:asciiTheme="minorHAnsi" w:eastAsia="Arial" w:hAnsiTheme="minorHAnsi" w:cstheme="minorHAnsi"/>
          <w:color w:val="000000" w:themeColor="text1"/>
          <w:sz w:val="20"/>
          <w:szCs w:val="20"/>
        </w:rPr>
        <w:t xml:space="preserve"> the disruptions caused by the pandemic.</w:t>
      </w:r>
    </w:p>
    <w:p w14:paraId="69F6BEA0" w14:textId="77777777" w:rsidR="00885CFC" w:rsidRPr="00885CFC" w:rsidRDefault="00885CFC" w:rsidP="00885CFC">
      <w:pPr>
        <w:rPr>
          <w:rFonts w:asciiTheme="minorHAnsi" w:hAnsiTheme="minorHAnsi" w:cstheme="minorHAnsi"/>
          <w:sz w:val="20"/>
          <w:szCs w:val="20"/>
        </w:rPr>
      </w:pPr>
    </w:p>
    <w:p w14:paraId="39FBFD42" w14:textId="18F8B438" w:rsidR="00885CFC" w:rsidRPr="00885CFC" w:rsidRDefault="00885CFC" w:rsidP="00885CFC">
      <w:pPr>
        <w:rPr>
          <w:rFonts w:asciiTheme="minorHAnsi" w:eastAsia="Times" w:hAnsiTheme="minorHAnsi" w:cstheme="minorHAnsi"/>
          <w:sz w:val="20"/>
          <w:szCs w:val="20"/>
        </w:rPr>
      </w:pPr>
      <w:r w:rsidRPr="00885CFC">
        <w:rPr>
          <w:rFonts w:asciiTheme="minorHAnsi" w:hAnsiTheme="minorHAnsi" w:cstheme="minorHAnsi"/>
          <w:sz w:val="20"/>
          <w:szCs w:val="20"/>
          <w:shd w:val="clear" w:color="auto" w:fill="FFFFFF"/>
        </w:rPr>
        <w:t xml:space="preserve">To </w:t>
      </w:r>
      <w:r w:rsidRPr="00885CFC">
        <w:rPr>
          <w:rFonts w:asciiTheme="minorHAnsi" w:hAnsiTheme="minorHAnsi" w:cstheme="minorHAnsi"/>
          <w:sz w:val="20"/>
          <w:szCs w:val="20"/>
        </w:rPr>
        <w:t xml:space="preserve">address cultural and language issues across all aspects of STIs, the Centre for Culture, Ethnicity &amp; Health’s (CEH)  </w:t>
      </w:r>
      <w:r w:rsidRPr="00885CFC">
        <w:rPr>
          <w:rStyle w:val="normaltextrun"/>
          <w:rFonts w:asciiTheme="minorHAnsi" w:hAnsiTheme="minorHAnsi" w:cstheme="minorHAnsi"/>
          <w:color w:val="000000"/>
          <w:sz w:val="20"/>
          <w:szCs w:val="20"/>
        </w:rPr>
        <w:t xml:space="preserve">Multicultural Health and Support Service (MHSS) </w:t>
      </w:r>
      <w:r w:rsidRPr="00885CFC">
        <w:rPr>
          <w:rFonts w:asciiTheme="minorHAnsi" w:hAnsiTheme="minorHAnsi" w:cstheme="minorHAnsi"/>
          <w:sz w:val="20"/>
          <w:szCs w:val="20"/>
        </w:rPr>
        <w:t xml:space="preserve">has developed Australia’s first and only dedicated STI Testing </w:t>
      </w:r>
      <w:r w:rsidR="00206854">
        <w:rPr>
          <w:rFonts w:asciiTheme="minorHAnsi" w:hAnsiTheme="minorHAnsi" w:cstheme="minorHAnsi"/>
          <w:sz w:val="20"/>
          <w:szCs w:val="20"/>
        </w:rPr>
        <w:t xml:space="preserve">Week </w:t>
      </w:r>
      <w:r w:rsidRPr="00885CFC">
        <w:rPr>
          <w:rFonts w:asciiTheme="minorHAnsi" w:hAnsiTheme="minorHAnsi" w:cstheme="minorHAnsi"/>
          <w:sz w:val="20"/>
          <w:szCs w:val="20"/>
        </w:rPr>
        <w:t>website tailored specifically for Victoria’s multicultural communities. It includes plain language and in-language information for community members, as well as resources and social media assets to help health workers with conversations about sexual health with clients from non-English speaking backgrounds.</w:t>
      </w:r>
    </w:p>
    <w:p w14:paraId="132F8D7E" w14:textId="77777777" w:rsidR="00885CFC" w:rsidRPr="00885CFC" w:rsidRDefault="00885CFC" w:rsidP="00885CFC">
      <w:pPr>
        <w:rPr>
          <w:rFonts w:asciiTheme="minorHAnsi" w:hAnsiTheme="minorHAnsi" w:cstheme="minorHAnsi"/>
          <w:sz w:val="20"/>
          <w:szCs w:val="20"/>
          <w:shd w:val="clear" w:color="auto" w:fill="FFFFFF"/>
        </w:rPr>
      </w:pPr>
    </w:p>
    <w:p w14:paraId="2253DD50" w14:textId="77777777" w:rsidR="00885CFC" w:rsidRPr="00885CFC" w:rsidRDefault="00885CFC" w:rsidP="00885CFC">
      <w:pPr>
        <w:autoSpaceDE w:val="0"/>
        <w:autoSpaceDN w:val="0"/>
        <w:spacing w:after="200"/>
        <w:rPr>
          <w:rFonts w:asciiTheme="minorHAnsi" w:hAnsiTheme="minorHAnsi" w:cstheme="minorHAnsi"/>
          <w:sz w:val="20"/>
          <w:szCs w:val="20"/>
          <w:lang w:eastAsia="en-AU"/>
        </w:rPr>
      </w:pPr>
      <w:r w:rsidRPr="00885CFC">
        <w:rPr>
          <w:rFonts w:asciiTheme="minorHAnsi" w:hAnsiTheme="minorHAnsi" w:cstheme="minorHAnsi"/>
          <w:sz w:val="20"/>
          <w:szCs w:val="20"/>
        </w:rPr>
        <w:t>The Department of Health’s Director of Public Health,</w:t>
      </w:r>
      <w:r w:rsidRPr="00885CFC">
        <w:rPr>
          <w:rFonts w:asciiTheme="minorHAnsi" w:hAnsiTheme="minorHAnsi" w:cstheme="minorHAnsi"/>
          <w:color w:val="FF0000"/>
          <w:sz w:val="20"/>
          <w:szCs w:val="20"/>
        </w:rPr>
        <w:t xml:space="preserve"> </w:t>
      </w:r>
      <w:r w:rsidRPr="00885CFC">
        <w:rPr>
          <w:rFonts w:asciiTheme="minorHAnsi" w:hAnsiTheme="minorHAnsi" w:cstheme="minorHAnsi"/>
          <w:sz w:val="20"/>
          <w:szCs w:val="20"/>
        </w:rPr>
        <w:t xml:space="preserve">Maria </w:t>
      </w:r>
      <w:proofErr w:type="spellStart"/>
      <w:r w:rsidRPr="00885CFC">
        <w:rPr>
          <w:rFonts w:asciiTheme="minorHAnsi" w:hAnsiTheme="minorHAnsi" w:cstheme="minorHAnsi"/>
          <w:sz w:val="20"/>
          <w:szCs w:val="20"/>
        </w:rPr>
        <w:t>Bubnic</w:t>
      </w:r>
      <w:proofErr w:type="spellEnd"/>
      <w:r w:rsidRPr="00885CFC">
        <w:rPr>
          <w:rFonts w:asciiTheme="minorHAnsi" w:hAnsiTheme="minorHAnsi" w:cstheme="minorHAnsi"/>
          <w:sz w:val="20"/>
          <w:szCs w:val="20"/>
        </w:rPr>
        <w:t xml:space="preserve"> said with Victorians set to have many restrictions eased, “we want them to celebrate the love, pleasure and joy that is sex, but not STIs. Getting tested and treated is what STI Week is all about.”</w:t>
      </w:r>
    </w:p>
    <w:p w14:paraId="065E04EE" w14:textId="531A75C5" w:rsidR="00885CFC" w:rsidRPr="00885CFC" w:rsidRDefault="00885CFC" w:rsidP="00885CFC">
      <w:pPr>
        <w:pStyle w:val="Body"/>
        <w:rPr>
          <w:rFonts w:asciiTheme="minorHAnsi" w:eastAsia="Arial" w:hAnsiTheme="minorHAnsi" w:cstheme="minorHAnsi"/>
          <w:color w:val="000000" w:themeColor="text1"/>
          <w:sz w:val="20"/>
        </w:rPr>
      </w:pPr>
      <w:r w:rsidRPr="00885CFC">
        <w:rPr>
          <w:rFonts w:asciiTheme="minorHAnsi" w:hAnsiTheme="minorHAnsi" w:cstheme="minorHAnsi"/>
          <w:sz w:val="20"/>
        </w:rPr>
        <w:t xml:space="preserve">In addition to the Department led campaign, the Centre for Culture, Ethnicity &amp; Health’s (CEH)  </w:t>
      </w:r>
      <w:r w:rsidRPr="00885CFC">
        <w:rPr>
          <w:rStyle w:val="normaltextrun"/>
          <w:rFonts w:asciiTheme="minorHAnsi" w:hAnsiTheme="minorHAnsi" w:cstheme="minorHAnsi"/>
          <w:color w:val="000000"/>
          <w:sz w:val="20"/>
        </w:rPr>
        <w:t xml:space="preserve">Multicultural Health and Support Service (MHSS) is leading messaging for culturally and linguistically diverse (CALD) communities. </w:t>
      </w:r>
      <w:r w:rsidRPr="00885CFC">
        <w:rPr>
          <w:rFonts w:asciiTheme="minorHAnsi" w:eastAsia="Arial" w:hAnsiTheme="minorHAnsi" w:cstheme="minorHAnsi"/>
          <w:color w:val="000000" w:themeColor="text1"/>
          <w:sz w:val="20"/>
        </w:rPr>
        <w:t>The campaign seek</w:t>
      </w:r>
      <w:r w:rsidR="00206854">
        <w:rPr>
          <w:rFonts w:asciiTheme="minorHAnsi" w:eastAsia="Arial" w:hAnsiTheme="minorHAnsi" w:cstheme="minorHAnsi"/>
          <w:color w:val="000000" w:themeColor="text1"/>
          <w:sz w:val="20"/>
        </w:rPr>
        <w:t>s</w:t>
      </w:r>
      <w:r w:rsidRPr="00885CFC">
        <w:rPr>
          <w:rFonts w:asciiTheme="minorHAnsi" w:eastAsia="Arial" w:hAnsiTheme="minorHAnsi" w:cstheme="minorHAnsi"/>
          <w:color w:val="000000" w:themeColor="text1"/>
          <w:sz w:val="20"/>
        </w:rPr>
        <w:t xml:space="preserve"> to reduce stigma by normalising </w:t>
      </w:r>
      <w:r w:rsidR="00206854">
        <w:rPr>
          <w:rFonts w:asciiTheme="minorHAnsi" w:eastAsia="Arial" w:hAnsiTheme="minorHAnsi" w:cstheme="minorHAnsi"/>
          <w:color w:val="000000" w:themeColor="text1"/>
          <w:sz w:val="20"/>
        </w:rPr>
        <w:t xml:space="preserve">discussion about </w:t>
      </w:r>
      <w:r w:rsidRPr="00885CFC">
        <w:rPr>
          <w:rFonts w:asciiTheme="minorHAnsi" w:eastAsia="Arial" w:hAnsiTheme="minorHAnsi" w:cstheme="minorHAnsi"/>
          <w:color w:val="000000" w:themeColor="text1"/>
          <w:sz w:val="20"/>
        </w:rPr>
        <w:t>sexual health</w:t>
      </w:r>
      <w:r w:rsidR="00206854">
        <w:rPr>
          <w:rFonts w:asciiTheme="minorHAnsi" w:eastAsia="Arial" w:hAnsiTheme="minorHAnsi" w:cstheme="minorHAnsi"/>
          <w:color w:val="000000" w:themeColor="text1"/>
          <w:sz w:val="20"/>
        </w:rPr>
        <w:t>, as well as</w:t>
      </w:r>
      <w:r w:rsidRPr="00885CFC">
        <w:rPr>
          <w:rFonts w:asciiTheme="minorHAnsi" w:eastAsia="Arial" w:hAnsiTheme="minorHAnsi" w:cstheme="minorHAnsi"/>
          <w:color w:val="000000" w:themeColor="text1"/>
          <w:sz w:val="20"/>
        </w:rPr>
        <w:t xml:space="preserve"> testing and treatment, with</w:t>
      </w:r>
      <w:r w:rsidRPr="00885CFC">
        <w:rPr>
          <w:rFonts w:asciiTheme="minorHAnsi" w:hAnsiTheme="minorHAnsi" w:cstheme="minorHAnsi"/>
          <w:sz w:val="20"/>
        </w:rPr>
        <w:t xml:space="preserve"> </w:t>
      </w:r>
      <w:r w:rsidRPr="00885CFC">
        <w:rPr>
          <w:rFonts w:asciiTheme="minorHAnsi" w:eastAsia="Arial" w:hAnsiTheme="minorHAnsi" w:cstheme="minorHAnsi"/>
          <w:color w:val="000000" w:themeColor="text1"/>
          <w:sz w:val="20"/>
        </w:rPr>
        <w:t>the focus on reaching sexually active young people and adults, and women who are planning a family.</w:t>
      </w:r>
    </w:p>
    <w:p w14:paraId="5FEFE125" w14:textId="77777777" w:rsidR="00885CFC" w:rsidRPr="00885CFC" w:rsidRDefault="00885CFC" w:rsidP="00885CFC">
      <w:pPr>
        <w:pStyle w:val="Body"/>
        <w:rPr>
          <w:rFonts w:asciiTheme="minorHAnsi" w:eastAsia="Arial" w:hAnsiTheme="minorHAnsi" w:cstheme="minorHAnsi"/>
          <w:color w:val="000000" w:themeColor="text1"/>
          <w:sz w:val="20"/>
        </w:rPr>
      </w:pPr>
      <w:r w:rsidRPr="00885CFC">
        <w:rPr>
          <w:rFonts w:asciiTheme="minorHAnsi" w:eastAsia="Arial" w:hAnsiTheme="minorHAnsi" w:cstheme="minorHAnsi"/>
          <w:color w:val="000000" w:themeColor="text1"/>
          <w:sz w:val="20"/>
        </w:rPr>
        <w:t>CEH will primarily be targeting vulnerable communities, for example those born in the Pacific Islands, African communities, the Philippines and North East Asian communities.</w:t>
      </w:r>
    </w:p>
    <w:p w14:paraId="109D3B9C" w14:textId="77777777" w:rsidR="00885CFC" w:rsidRPr="00885CFC" w:rsidRDefault="00885CFC" w:rsidP="00885CFC">
      <w:pPr>
        <w:autoSpaceDE w:val="0"/>
        <w:autoSpaceDN w:val="0"/>
        <w:spacing w:after="200"/>
        <w:rPr>
          <w:rFonts w:asciiTheme="minorHAnsi" w:hAnsiTheme="minorHAnsi" w:cstheme="minorHAnsi"/>
          <w:sz w:val="20"/>
          <w:szCs w:val="20"/>
        </w:rPr>
      </w:pPr>
      <w:r w:rsidRPr="00885CFC">
        <w:rPr>
          <w:rFonts w:asciiTheme="minorHAnsi" w:hAnsiTheme="minorHAnsi" w:cstheme="minorHAnsi"/>
          <w:sz w:val="20"/>
          <w:szCs w:val="20"/>
        </w:rPr>
        <w:t xml:space="preserve">“It is estimated that around one in every six people will get an STI in their life – and most won’t even know it. That’s why getting regular sexual health tests is so important,” Ms </w:t>
      </w:r>
      <w:proofErr w:type="spellStart"/>
      <w:r w:rsidRPr="00885CFC">
        <w:rPr>
          <w:rFonts w:asciiTheme="minorHAnsi" w:hAnsiTheme="minorHAnsi" w:cstheme="minorHAnsi"/>
          <w:sz w:val="20"/>
          <w:szCs w:val="20"/>
        </w:rPr>
        <w:t>Bubnic</w:t>
      </w:r>
      <w:proofErr w:type="spellEnd"/>
      <w:r w:rsidRPr="00885CFC">
        <w:rPr>
          <w:rFonts w:asciiTheme="minorHAnsi" w:hAnsiTheme="minorHAnsi" w:cstheme="minorHAnsi"/>
          <w:sz w:val="20"/>
          <w:szCs w:val="20"/>
        </w:rPr>
        <w:t xml:space="preserve"> said. </w:t>
      </w:r>
    </w:p>
    <w:p w14:paraId="7B048A1D" w14:textId="56D5E68C" w:rsidR="00885CFC" w:rsidRPr="00885CFC" w:rsidRDefault="00885CFC" w:rsidP="00885CFC">
      <w:pPr>
        <w:rPr>
          <w:rFonts w:asciiTheme="minorHAnsi" w:hAnsiTheme="minorHAnsi" w:cstheme="minorHAnsi"/>
          <w:sz w:val="20"/>
          <w:szCs w:val="20"/>
        </w:rPr>
      </w:pPr>
      <w:r w:rsidRPr="00885CFC">
        <w:rPr>
          <w:rFonts w:asciiTheme="minorHAnsi" w:hAnsiTheme="minorHAnsi" w:cstheme="minorHAnsi"/>
          <w:sz w:val="20"/>
          <w:szCs w:val="20"/>
        </w:rPr>
        <w:t>STIs disproportionately impact a number of our refugee and migrant communities. This population encompass a broad range of people</w:t>
      </w:r>
      <w:r w:rsidR="008823D3">
        <w:rPr>
          <w:rFonts w:asciiTheme="minorHAnsi" w:hAnsiTheme="minorHAnsi" w:cstheme="minorHAnsi"/>
          <w:sz w:val="20"/>
          <w:szCs w:val="20"/>
        </w:rPr>
        <w:t xml:space="preserve"> who</w:t>
      </w:r>
      <w:r w:rsidR="008823D3" w:rsidRPr="00885CFC">
        <w:rPr>
          <w:rFonts w:asciiTheme="minorHAnsi" w:hAnsiTheme="minorHAnsi" w:cstheme="minorHAnsi"/>
          <w:sz w:val="20"/>
          <w:szCs w:val="20"/>
        </w:rPr>
        <w:t xml:space="preserve"> may experience barriers, for example, language, stigma, cost and lack of awareness, to accessing sexual health services</w:t>
      </w:r>
      <w:r w:rsidR="008823D3">
        <w:rPr>
          <w:rFonts w:asciiTheme="minorHAnsi" w:hAnsiTheme="minorHAnsi" w:cstheme="minorHAnsi"/>
          <w:sz w:val="20"/>
          <w:szCs w:val="20"/>
        </w:rPr>
        <w:t>.</w:t>
      </w:r>
      <w:r w:rsidR="006D535D">
        <w:rPr>
          <w:rFonts w:asciiTheme="minorHAnsi" w:hAnsiTheme="minorHAnsi" w:cstheme="minorHAnsi"/>
          <w:sz w:val="20"/>
          <w:szCs w:val="20"/>
        </w:rPr>
        <w:t xml:space="preserve">  </w:t>
      </w:r>
    </w:p>
    <w:p w14:paraId="78336E72" w14:textId="77777777" w:rsidR="00885CFC" w:rsidRPr="00885CFC" w:rsidRDefault="00885CFC" w:rsidP="00885CFC">
      <w:pPr>
        <w:rPr>
          <w:rFonts w:asciiTheme="minorHAnsi" w:hAnsiTheme="minorHAnsi" w:cstheme="minorHAnsi"/>
          <w:sz w:val="20"/>
          <w:szCs w:val="20"/>
        </w:rPr>
      </w:pPr>
    </w:p>
    <w:p w14:paraId="68210B9D" w14:textId="77777777" w:rsidR="00885CFC" w:rsidRPr="00885CFC" w:rsidRDefault="00885CFC" w:rsidP="00885CFC">
      <w:pPr>
        <w:pStyle w:val="Body"/>
        <w:rPr>
          <w:rFonts w:asciiTheme="minorHAnsi" w:eastAsia="Arial" w:hAnsiTheme="minorHAnsi" w:cstheme="minorHAnsi"/>
          <w:color w:val="000000" w:themeColor="text1"/>
          <w:sz w:val="20"/>
        </w:rPr>
      </w:pPr>
      <w:r w:rsidRPr="00885CFC">
        <w:rPr>
          <w:rFonts w:asciiTheme="minorHAnsi" w:eastAsia="Arial" w:hAnsiTheme="minorHAnsi" w:cstheme="minorHAnsi"/>
          <w:color w:val="000000" w:themeColor="text1"/>
          <w:sz w:val="20"/>
        </w:rPr>
        <w:t xml:space="preserve">The campaign will include ethnic radio announcements in Tamil, Cambodian (Khmer), Farsi, Dari and Tagalog, and social media assets to address increases in STIs – including syphilis, gonorrhoea and chlamydia. It will provide at-risk Victorians, from migrant and refugee backgrounds, with information on when, where and how to get tested and seek treatment. </w:t>
      </w:r>
    </w:p>
    <w:p w14:paraId="56C77E25" w14:textId="77777777" w:rsidR="00885CFC" w:rsidRDefault="00885CFC" w:rsidP="006D535D">
      <w:pPr>
        <w:pStyle w:val="NoSpacing"/>
        <w:rPr>
          <w:rStyle w:val="Hyperlink"/>
          <w:rFonts w:cstheme="minorHAnsi"/>
          <w:sz w:val="20"/>
          <w:szCs w:val="20"/>
        </w:rPr>
      </w:pPr>
      <w:r w:rsidRPr="006D535D">
        <w:rPr>
          <w:sz w:val="20"/>
          <w:szCs w:val="20"/>
        </w:rPr>
        <w:t xml:space="preserve">For more information about CEH’s new STI Testing Week website go to </w:t>
      </w:r>
      <w:hyperlink r:id="rId8">
        <w:r w:rsidRPr="006D535D">
          <w:rPr>
            <w:rStyle w:val="Hyperlink"/>
            <w:rFonts w:cstheme="minorHAnsi"/>
            <w:sz w:val="20"/>
            <w:szCs w:val="20"/>
          </w:rPr>
          <w:t>talktesttreat.org.au</w:t>
        </w:r>
      </w:hyperlink>
    </w:p>
    <w:p w14:paraId="3E3F31CD" w14:textId="77777777" w:rsidR="006D535D" w:rsidRPr="006D535D" w:rsidRDefault="006D535D" w:rsidP="006D535D">
      <w:pPr>
        <w:pStyle w:val="NoSpacing"/>
        <w:rPr>
          <w:sz w:val="20"/>
          <w:szCs w:val="20"/>
        </w:rPr>
      </w:pPr>
    </w:p>
    <w:p w14:paraId="19664F94" w14:textId="77777777" w:rsidR="00885CFC" w:rsidRPr="006D535D" w:rsidRDefault="00885CFC" w:rsidP="006D535D">
      <w:pPr>
        <w:pStyle w:val="NoSpacing"/>
        <w:rPr>
          <w:rStyle w:val="Hyperlink"/>
          <w:rFonts w:cstheme="minorHAnsi"/>
          <w:sz w:val="20"/>
          <w:szCs w:val="20"/>
        </w:rPr>
      </w:pPr>
      <w:r w:rsidRPr="006D535D">
        <w:rPr>
          <w:sz w:val="20"/>
          <w:szCs w:val="20"/>
        </w:rPr>
        <w:t xml:space="preserve">For more information about STI Testing Week go to </w:t>
      </w:r>
      <w:hyperlink r:id="rId9">
        <w:r w:rsidRPr="006D535D">
          <w:rPr>
            <w:rStyle w:val="Hyperlink"/>
            <w:rFonts w:cstheme="minorHAnsi"/>
            <w:sz w:val="20"/>
            <w:szCs w:val="20"/>
          </w:rPr>
          <w:t>STI testing week - Better Health Channel</w:t>
        </w:r>
      </w:hyperlink>
    </w:p>
    <w:p w14:paraId="0507ACE6" w14:textId="77777777" w:rsidR="006D535D" w:rsidRPr="00885CFC" w:rsidRDefault="006D535D" w:rsidP="006D535D">
      <w:pPr>
        <w:pStyle w:val="NoSpacing"/>
        <w:rPr>
          <w:rStyle w:val="Hyperlink"/>
          <w:rFonts w:cstheme="minorHAnsi"/>
          <w:sz w:val="20"/>
          <w:szCs w:val="20"/>
        </w:rPr>
      </w:pPr>
    </w:p>
    <w:bookmarkEnd w:id="0"/>
    <w:p w14:paraId="128095A6" w14:textId="77777777" w:rsidR="00885CFC" w:rsidRPr="00885CFC" w:rsidRDefault="00885CFC" w:rsidP="00885CFC">
      <w:pPr>
        <w:rPr>
          <w:rFonts w:asciiTheme="minorHAnsi" w:hAnsiTheme="minorHAnsi" w:cstheme="minorHAnsi"/>
          <w:b/>
          <w:bCs/>
          <w:sz w:val="20"/>
          <w:szCs w:val="20"/>
          <w:u w:val="single"/>
        </w:rPr>
      </w:pPr>
      <w:r w:rsidRPr="00885CFC">
        <w:rPr>
          <w:rFonts w:asciiTheme="minorHAnsi" w:hAnsiTheme="minorHAnsi" w:cstheme="minorHAnsi"/>
          <w:b/>
          <w:bCs/>
          <w:sz w:val="20"/>
          <w:szCs w:val="20"/>
          <w:u w:val="single"/>
        </w:rPr>
        <w:t>Media inquiries:</w:t>
      </w:r>
    </w:p>
    <w:p w14:paraId="69F9CD94" w14:textId="77777777" w:rsidR="00885CFC" w:rsidRPr="00885CFC" w:rsidRDefault="00885CFC" w:rsidP="00885CFC">
      <w:pPr>
        <w:rPr>
          <w:rFonts w:asciiTheme="minorHAnsi" w:hAnsiTheme="minorHAnsi" w:cstheme="minorHAnsi"/>
          <w:b/>
          <w:bCs/>
          <w:sz w:val="20"/>
          <w:szCs w:val="20"/>
          <w:u w:val="single"/>
        </w:rPr>
      </w:pPr>
    </w:p>
    <w:p w14:paraId="2F50A386" w14:textId="77777777" w:rsidR="00885CFC" w:rsidRPr="00885CFC" w:rsidRDefault="00885CFC" w:rsidP="00885CFC">
      <w:pPr>
        <w:rPr>
          <w:rFonts w:asciiTheme="minorHAnsi" w:hAnsiTheme="minorHAnsi" w:cstheme="minorHAnsi"/>
          <w:sz w:val="20"/>
          <w:szCs w:val="20"/>
        </w:rPr>
      </w:pPr>
      <w:r w:rsidRPr="00885CFC">
        <w:rPr>
          <w:rFonts w:asciiTheme="minorHAnsi" w:hAnsiTheme="minorHAnsi" w:cstheme="minorHAnsi"/>
          <w:sz w:val="20"/>
          <w:szCs w:val="20"/>
        </w:rPr>
        <w:t xml:space="preserve">Toula Elefsiniotis, Lead Communications &amp; Campaigns, Centre for Culture, Ethnicity &amp; Health, 0413 710 022 </w:t>
      </w:r>
    </w:p>
    <w:p w14:paraId="439E0FB7" w14:textId="77777777" w:rsidR="00885CFC" w:rsidRPr="00885CFC" w:rsidRDefault="00885CFC" w:rsidP="00885CFC">
      <w:pPr>
        <w:rPr>
          <w:rFonts w:asciiTheme="minorHAnsi" w:hAnsiTheme="minorHAnsi" w:cstheme="minorHAnsi"/>
          <w:sz w:val="20"/>
          <w:szCs w:val="20"/>
        </w:rPr>
      </w:pPr>
    </w:p>
    <w:p w14:paraId="21CDB6A0" w14:textId="77777777" w:rsidR="006D535D" w:rsidRDefault="006D535D" w:rsidP="00885CFC">
      <w:pPr>
        <w:pStyle w:val="NormalWeb"/>
        <w:shd w:val="clear" w:color="auto" w:fill="FFFFFF"/>
        <w:spacing w:before="0" w:beforeAutospacing="0" w:after="0" w:afterAutospacing="0"/>
        <w:textAlignment w:val="baseline"/>
        <w:rPr>
          <w:rStyle w:val="Strong"/>
          <w:rFonts w:asciiTheme="minorHAnsi" w:hAnsiTheme="minorHAnsi" w:cstheme="minorHAnsi"/>
          <w:sz w:val="20"/>
          <w:szCs w:val="20"/>
          <w:bdr w:val="none" w:sz="0" w:space="0" w:color="auto" w:frame="1"/>
        </w:rPr>
      </w:pPr>
      <w:bookmarkStart w:id="1" w:name="_GoBack"/>
      <w:bookmarkEnd w:id="1"/>
    </w:p>
    <w:p w14:paraId="6BE3D51D" w14:textId="77777777" w:rsidR="006D535D" w:rsidRDefault="006D535D" w:rsidP="00885CFC">
      <w:pPr>
        <w:pStyle w:val="NormalWeb"/>
        <w:shd w:val="clear" w:color="auto" w:fill="FFFFFF"/>
        <w:spacing w:before="0" w:beforeAutospacing="0" w:after="0" w:afterAutospacing="0"/>
        <w:textAlignment w:val="baseline"/>
        <w:rPr>
          <w:rStyle w:val="Strong"/>
          <w:rFonts w:asciiTheme="minorHAnsi" w:hAnsiTheme="minorHAnsi" w:cstheme="minorHAnsi"/>
          <w:sz w:val="20"/>
          <w:szCs w:val="20"/>
          <w:bdr w:val="none" w:sz="0" w:space="0" w:color="auto" w:frame="1"/>
        </w:rPr>
      </w:pPr>
      <w:r>
        <w:rPr>
          <w:rFonts w:asciiTheme="minorHAnsi" w:hAnsiTheme="minorHAnsi" w:cstheme="minorHAnsi"/>
          <w:noProof/>
          <w:sz w:val="20"/>
          <w:szCs w:val="20"/>
        </w:rPr>
        <w:lastRenderedPageBreak/>
        <w:drawing>
          <wp:inline distT="0" distB="0" distL="0" distR="0" wp14:anchorId="236D7AF6" wp14:editId="3A12FD4B">
            <wp:extent cx="5731510" cy="1111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 testing Week 2021 (700 x 200 px) (700 x 150 px) (700 x 130 px) (690 x 130 px) (670 x 130 px) (3).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111885"/>
                    </a:xfrm>
                    <a:prstGeom prst="rect">
                      <a:avLst/>
                    </a:prstGeom>
                  </pic:spPr>
                </pic:pic>
              </a:graphicData>
            </a:graphic>
          </wp:inline>
        </w:drawing>
      </w:r>
    </w:p>
    <w:p w14:paraId="1E73B432" w14:textId="77777777" w:rsidR="006D535D" w:rsidRDefault="006D535D" w:rsidP="00885CFC">
      <w:pPr>
        <w:pStyle w:val="NormalWeb"/>
        <w:shd w:val="clear" w:color="auto" w:fill="FFFFFF"/>
        <w:spacing w:before="0" w:beforeAutospacing="0" w:after="0" w:afterAutospacing="0"/>
        <w:textAlignment w:val="baseline"/>
        <w:rPr>
          <w:rStyle w:val="Strong"/>
          <w:rFonts w:asciiTheme="minorHAnsi" w:hAnsiTheme="minorHAnsi" w:cstheme="minorHAnsi"/>
          <w:sz w:val="20"/>
          <w:szCs w:val="20"/>
          <w:bdr w:val="none" w:sz="0" w:space="0" w:color="auto" w:frame="1"/>
        </w:rPr>
      </w:pPr>
    </w:p>
    <w:p w14:paraId="57D4A2FA" w14:textId="77777777" w:rsidR="006D535D" w:rsidRDefault="006D535D" w:rsidP="00885CFC">
      <w:pPr>
        <w:pStyle w:val="NormalWeb"/>
        <w:shd w:val="clear" w:color="auto" w:fill="FFFFFF"/>
        <w:spacing w:before="0" w:beforeAutospacing="0" w:after="0" w:afterAutospacing="0"/>
        <w:textAlignment w:val="baseline"/>
        <w:rPr>
          <w:rStyle w:val="Strong"/>
          <w:rFonts w:asciiTheme="minorHAnsi" w:hAnsiTheme="minorHAnsi" w:cstheme="minorHAnsi"/>
          <w:sz w:val="20"/>
          <w:szCs w:val="20"/>
          <w:bdr w:val="none" w:sz="0" w:space="0" w:color="auto" w:frame="1"/>
        </w:rPr>
      </w:pPr>
    </w:p>
    <w:p w14:paraId="137D2F3C" w14:textId="77777777" w:rsidR="00885CFC" w:rsidRPr="00885CFC" w:rsidRDefault="00885CFC" w:rsidP="00885CFC">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885CFC">
        <w:rPr>
          <w:rStyle w:val="Strong"/>
          <w:rFonts w:asciiTheme="minorHAnsi" w:hAnsiTheme="minorHAnsi" w:cstheme="minorHAnsi"/>
          <w:sz w:val="20"/>
          <w:szCs w:val="20"/>
          <w:bdr w:val="none" w:sz="0" w:space="0" w:color="auto" w:frame="1"/>
        </w:rPr>
        <w:t>ABOUT </w:t>
      </w:r>
      <w:r w:rsidRPr="00885CFC">
        <w:rPr>
          <w:rFonts w:asciiTheme="minorHAnsi" w:hAnsiTheme="minorHAnsi" w:cstheme="minorHAnsi"/>
          <w:sz w:val="20"/>
          <w:szCs w:val="20"/>
        </w:rPr>
        <w:t>Centre for Culture, Ethnicity &amp; Health (CEH)</w:t>
      </w:r>
    </w:p>
    <w:p w14:paraId="4489BF2D" w14:textId="77777777" w:rsidR="00885CFC" w:rsidRPr="00885CFC" w:rsidRDefault="00885CFC" w:rsidP="00885CFC">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885CFC">
        <w:rPr>
          <w:rFonts w:asciiTheme="minorHAnsi" w:hAnsiTheme="minorHAnsi" w:cstheme="minorHAnsi"/>
          <w:sz w:val="20"/>
          <w:szCs w:val="20"/>
        </w:rPr>
        <w:t>CEH a unique agency offering expertise in cultural diversity and health, education and training, cultural competence, social marketing, cross-cultural communication and consumer participation.</w:t>
      </w:r>
    </w:p>
    <w:p w14:paraId="73780BE5" w14:textId="77777777" w:rsidR="00885CFC" w:rsidRDefault="00885CFC" w:rsidP="00885CFC">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885CFC">
        <w:rPr>
          <w:rFonts w:asciiTheme="minorHAnsi" w:hAnsiTheme="minorHAnsi" w:cstheme="minorHAnsi"/>
          <w:sz w:val="20"/>
          <w:szCs w:val="20"/>
        </w:rPr>
        <w:t>It assists organisations to provide a high quality of service to clients from migrant and refugee backgrounds. Clients include hospitals, government departments, local councils, health centres, community services and higher education providers.</w:t>
      </w:r>
    </w:p>
    <w:p w14:paraId="5F6D3545" w14:textId="77777777" w:rsidR="006D535D" w:rsidRDefault="006D535D" w:rsidP="00885CFC">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7BA17340" w14:textId="77777777" w:rsidR="006D535D" w:rsidRPr="00885CFC" w:rsidRDefault="006D535D" w:rsidP="00885CFC">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7BCF609F" w14:textId="77777777" w:rsidR="002675ED" w:rsidRDefault="002675ED">
      <w:pPr>
        <w:rPr>
          <w:rFonts w:ascii="Arial" w:hAnsi="Arial" w:cs="Arial"/>
        </w:rPr>
      </w:pPr>
    </w:p>
    <w:p w14:paraId="5DBAB60F" w14:textId="77777777" w:rsidR="006D535D" w:rsidRDefault="006D535D">
      <w:pPr>
        <w:rPr>
          <w:rFonts w:ascii="Arial" w:hAnsi="Arial" w:cs="Arial"/>
        </w:rPr>
      </w:pPr>
      <w:r>
        <w:rPr>
          <w:rFonts w:asciiTheme="minorHAnsi" w:hAnsiTheme="minorHAnsi" w:cstheme="minorHAnsi"/>
          <w:sz w:val="20"/>
          <w:szCs w:val="20"/>
        </w:rPr>
        <w:t>….ENDS…</w:t>
      </w:r>
    </w:p>
    <w:p w14:paraId="5EE758DB" w14:textId="77777777" w:rsidR="006D535D" w:rsidRPr="00885CFC" w:rsidRDefault="006D535D">
      <w:pPr>
        <w:rPr>
          <w:rFonts w:ascii="Arial" w:hAnsi="Arial" w:cs="Arial"/>
        </w:rPr>
      </w:pPr>
    </w:p>
    <w:sectPr w:rsidR="006D535D" w:rsidRPr="00885CF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88E8" w14:textId="77777777" w:rsidR="00893DD0" w:rsidRDefault="00893DD0" w:rsidP="00893DD0">
      <w:r>
        <w:separator/>
      </w:r>
    </w:p>
  </w:endnote>
  <w:endnote w:type="continuationSeparator" w:id="0">
    <w:p w14:paraId="43D2D56E" w14:textId="77777777" w:rsidR="00893DD0" w:rsidRDefault="00893DD0" w:rsidP="0089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4FD7" w14:textId="319E4E6A" w:rsidR="00893DD0" w:rsidRDefault="00893DD0">
    <w:pPr>
      <w:pStyle w:val="Footer"/>
    </w:pPr>
    <w:r>
      <w:rPr>
        <w:noProof/>
        <w:lang w:eastAsia="en-AU"/>
      </w:rPr>
      <mc:AlternateContent>
        <mc:Choice Requires="wps">
          <w:drawing>
            <wp:anchor distT="0" distB="0" distL="114300" distR="114300" simplePos="0" relativeHeight="251659264" behindDoc="0" locked="0" layoutInCell="0" allowOverlap="1" wp14:anchorId="2132FF9E" wp14:editId="7F3DDEB2">
              <wp:simplePos x="0" y="0"/>
              <wp:positionH relativeFrom="page">
                <wp:posOffset>0</wp:posOffset>
              </wp:positionH>
              <wp:positionV relativeFrom="page">
                <wp:posOffset>10189210</wp:posOffset>
              </wp:positionV>
              <wp:extent cx="7560310" cy="311785"/>
              <wp:effectExtent l="0" t="0" r="0" b="12065"/>
              <wp:wrapNone/>
              <wp:docPr id="2" name="MSIPCM4d8a470a967ca058f16138f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5C61D" w14:textId="67AA5C0D" w:rsidR="00893DD0" w:rsidRPr="00893DD0" w:rsidRDefault="00893DD0" w:rsidP="00893DD0">
                          <w:pPr>
                            <w:jc w:val="center"/>
                            <w:rPr>
                              <w:rFonts w:ascii="Arial Black" w:hAnsi="Arial Black"/>
                              <w:color w:val="000000"/>
                              <w:sz w:val="20"/>
                            </w:rPr>
                          </w:pPr>
                          <w:r w:rsidRPr="00893D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32FF9E" id="_x0000_t202" coordsize="21600,21600" o:spt="202" path="m,l,21600r21600,l21600,xe">
              <v:stroke joinstyle="miter"/>
              <v:path gradientshapeok="t" o:connecttype="rect"/>
            </v:shapetype>
            <v:shape id="MSIPCM4d8a470a967ca058f16138f0"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grA4+6wCAABFBQAADgAAAAAA&#10;AAAAAAAAAAAuAgAAZHJzL2Uyb0RvYy54bWxQSwECLQAUAAYACAAAACEASA1emt8AAAALAQAADwAA&#10;AAAAAAAAAAAAAAAGBQAAZHJzL2Rvd25yZXYueG1sUEsFBgAAAAAEAAQA8wAAABIGAAAAAA==&#10;" o:allowincell="f" filled="f" stroked="f" strokeweight=".5pt">
              <v:fill o:detectmouseclick="t"/>
              <v:textbox inset=",0,,0">
                <w:txbxContent>
                  <w:p w14:paraId="1DF5C61D" w14:textId="67AA5C0D" w:rsidR="00893DD0" w:rsidRPr="00893DD0" w:rsidRDefault="00893DD0" w:rsidP="00893DD0">
                    <w:pPr>
                      <w:jc w:val="center"/>
                      <w:rPr>
                        <w:rFonts w:ascii="Arial Black" w:hAnsi="Arial Black"/>
                        <w:color w:val="000000"/>
                        <w:sz w:val="20"/>
                      </w:rPr>
                    </w:pPr>
                    <w:r w:rsidRPr="00893DD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9CFB4" w14:textId="77777777" w:rsidR="00893DD0" w:rsidRDefault="00893DD0" w:rsidP="00893DD0">
      <w:r>
        <w:separator/>
      </w:r>
    </w:p>
  </w:footnote>
  <w:footnote w:type="continuationSeparator" w:id="0">
    <w:p w14:paraId="04A1B37E" w14:textId="77777777" w:rsidR="00893DD0" w:rsidRDefault="00893DD0" w:rsidP="0089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4790"/>
    <w:multiLevelType w:val="hybridMultilevel"/>
    <w:tmpl w:val="6520D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6C"/>
    <w:rsid w:val="00206854"/>
    <w:rsid w:val="002675ED"/>
    <w:rsid w:val="006D535D"/>
    <w:rsid w:val="008823D3"/>
    <w:rsid w:val="00885CFC"/>
    <w:rsid w:val="00893DD0"/>
    <w:rsid w:val="008A5EE5"/>
    <w:rsid w:val="008B7CAC"/>
    <w:rsid w:val="009E526C"/>
    <w:rsid w:val="00A1156E"/>
    <w:rsid w:val="00B47E9E"/>
    <w:rsid w:val="00F93898"/>
    <w:rsid w:val="00F95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223DF"/>
  <w15:chartTrackingRefBased/>
  <w15:docId w15:val="{3B15788E-512E-44FA-9702-B80C8717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6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A5E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7E9E"/>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26C"/>
    <w:rPr>
      <w:color w:val="0563C1"/>
      <w:u w:val="single"/>
    </w:rPr>
  </w:style>
  <w:style w:type="paragraph" w:styleId="NoSpacing">
    <w:name w:val="No Spacing"/>
    <w:uiPriority w:val="1"/>
    <w:qFormat/>
    <w:rsid w:val="00B47E9E"/>
    <w:pPr>
      <w:spacing w:after="0" w:line="240" w:lineRule="auto"/>
    </w:pPr>
  </w:style>
  <w:style w:type="character" w:customStyle="1" w:styleId="Heading3Char">
    <w:name w:val="Heading 3 Char"/>
    <w:basedOn w:val="DefaultParagraphFont"/>
    <w:link w:val="Heading3"/>
    <w:uiPriority w:val="9"/>
    <w:rsid w:val="00B47E9E"/>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B47E9E"/>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8A5EE5"/>
    <w:rPr>
      <w:b/>
      <w:bCs/>
    </w:rPr>
  </w:style>
  <w:style w:type="character" w:customStyle="1" w:styleId="Heading1Char">
    <w:name w:val="Heading 1 Char"/>
    <w:basedOn w:val="DefaultParagraphFont"/>
    <w:link w:val="Heading1"/>
    <w:uiPriority w:val="9"/>
    <w:rsid w:val="008A5EE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9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898"/>
    <w:rPr>
      <w:rFonts w:ascii="Segoe UI" w:hAnsi="Segoe UI" w:cs="Segoe UI"/>
      <w:sz w:val="18"/>
      <w:szCs w:val="18"/>
    </w:rPr>
  </w:style>
  <w:style w:type="paragraph" w:customStyle="1" w:styleId="Body">
    <w:name w:val="Body"/>
    <w:link w:val="BodyChar"/>
    <w:qFormat/>
    <w:rsid w:val="00885CFC"/>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885CFC"/>
    <w:rPr>
      <w:rFonts w:ascii="Arial" w:eastAsia="Times" w:hAnsi="Arial" w:cs="Times New Roman"/>
      <w:sz w:val="21"/>
      <w:szCs w:val="20"/>
    </w:rPr>
  </w:style>
  <w:style w:type="character" w:customStyle="1" w:styleId="normaltextrun">
    <w:name w:val="normaltextrun"/>
    <w:basedOn w:val="DefaultParagraphFont"/>
    <w:rsid w:val="00885CFC"/>
  </w:style>
  <w:style w:type="paragraph" w:styleId="Header">
    <w:name w:val="header"/>
    <w:basedOn w:val="Normal"/>
    <w:link w:val="HeaderChar"/>
    <w:uiPriority w:val="99"/>
    <w:unhideWhenUsed/>
    <w:rsid w:val="00893DD0"/>
    <w:pPr>
      <w:tabs>
        <w:tab w:val="center" w:pos="4513"/>
        <w:tab w:val="right" w:pos="9026"/>
      </w:tabs>
    </w:pPr>
  </w:style>
  <w:style w:type="character" w:customStyle="1" w:styleId="HeaderChar">
    <w:name w:val="Header Char"/>
    <w:basedOn w:val="DefaultParagraphFont"/>
    <w:link w:val="Header"/>
    <w:uiPriority w:val="99"/>
    <w:rsid w:val="00893DD0"/>
    <w:rPr>
      <w:rFonts w:ascii="Calibri" w:hAnsi="Calibri" w:cs="Times New Roman"/>
    </w:rPr>
  </w:style>
  <w:style w:type="paragraph" w:styleId="Footer">
    <w:name w:val="footer"/>
    <w:basedOn w:val="Normal"/>
    <w:link w:val="FooterChar"/>
    <w:uiPriority w:val="99"/>
    <w:unhideWhenUsed/>
    <w:rsid w:val="00893DD0"/>
    <w:pPr>
      <w:tabs>
        <w:tab w:val="center" w:pos="4513"/>
        <w:tab w:val="right" w:pos="9026"/>
      </w:tabs>
    </w:pPr>
  </w:style>
  <w:style w:type="character" w:customStyle="1" w:styleId="FooterChar">
    <w:name w:val="Footer Char"/>
    <w:basedOn w:val="DefaultParagraphFont"/>
    <w:link w:val="Footer"/>
    <w:uiPriority w:val="99"/>
    <w:rsid w:val="00893DD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7319">
      <w:bodyDiv w:val="1"/>
      <w:marLeft w:val="0"/>
      <w:marRight w:val="0"/>
      <w:marTop w:val="0"/>
      <w:marBottom w:val="0"/>
      <w:divBdr>
        <w:top w:val="none" w:sz="0" w:space="0" w:color="auto"/>
        <w:left w:val="none" w:sz="0" w:space="0" w:color="auto"/>
        <w:bottom w:val="none" w:sz="0" w:space="0" w:color="auto"/>
        <w:right w:val="none" w:sz="0" w:space="0" w:color="auto"/>
      </w:divBdr>
    </w:div>
    <w:div w:id="717557551">
      <w:bodyDiv w:val="1"/>
      <w:marLeft w:val="0"/>
      <w:marRight w:val="0"/>
      <w:marTop w:val="0"/>
      <w:marBottom w:val="0"/>
      <w:divBdr>
        <w:top w:val="none" w:sz="0" w:space="0" w:color="auto"/>
        <w:left w:val="none" w:sz="0" w:space="0" w:color="auto"/>
        <w:bottom w:val="none" w:sz="0" w:space="0" w:color="auto"/>
        <w:right w:val="none" w:sz="0" w:space="0" w:color="auto"/>
      </w:divBdr>
    </w:div>
    <w:div w:id="7476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testtreat.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etterhealth.vic.gov.au/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Toula Elefsiniotis</dc:creator>
  <cp:keywords/>
  <dc:description/>
  <cp:lastModifiedBy>Toula Elefsiniotis</cp:lastModifiedBy>
  <cp:revision>2</cp:revision>
  <cp:lastPrinted>2019-10-30T01:19:00Z</cp:lastPrinted>
  <dcterms:created xsi:type="dcterms:W3CDTF">2021-10-20T01:41:00Z</dcterms:created>
  <dcterms:modified xsi:type="dcterms:W3CDTF">2021-10-20T01:41:00Z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2021-10-20T01:19:49Z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07913054-ef16-4b60-81e9-096f3d4be930</vt:lpwstr>
  </property>
  <property fmtid="{D5CDD505-2E9C-101B-9397-08002B2CF9AE}" pid="8" name="MSIP_Label_43e64453-338c-4f93-8a4d-0039a0a41f2a_ContentBits">
    <vt:lpwstr>2</vt:lpwstr>
  </property>
</Properties>
</file>