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03" w:rsidRPr="00B9049E" w:rsidRDefault="006E2803" w:rsidP="006E2803">
      <w:pPr>
        <w:spacing w:line="216" w:lineRule="auto"/>
        <w:rPr>
          <w:rFonts w:ascii="Calibri" w:hAnsi="Calibri"/>
          <w:color w:val="081B2A"/>
          <w:sz w:val="72"/>
        </w:rPr>
      </w:pPr>
      <w:r>
        <w:rPr>
          <w:rFonts w:ascii="Calibri" w:hAnsi="Calibri"/>
          <w:color w:val="081B2A"/>
          <w:sz w:val="72"/>
        </w:rPr>
        <w:t xml:space="preserve">Position Description </w:t>
      </w:r>
    </w:p>
    <w:p w:rsidR="006E2803" w:rsidRPr="007762B0" w:rsidRDefault="001E34FC" w:rsidP="006E2803">
      <w:pPr>
        <w:spacing w:line="216" w:lineRule="auto"/>
        <w:rPr>
          <w:rFonts w:ascii="Calibri" w:hAnsi="Calibri"/>
          <w:sz w:val="40"/>
        </w:rPr>
      </w:pPr>
      <w:r>
        <w:rPr>
          <w:rFonts w:ascii="Calibri" w:hAnsi="Calibri"/>
          <w:sz w:val="40"/>
          <w:shd w:val="clear" w:color="auto" w:fill="FFFF00"/>
        </w:rPr>
        <w:t>Vietnamese</w:t>
      </w:r>
      <w:r w:rsidR="006E2803" w:rsidRPr="007762B0">
        <w:rPr>
          <w:rFonts w:ascii="Calibri" w:hAnsi="Calibri"/>
          <w:sz w:val="40"/>
          <w:shd w:val="clear" w:color="auto" w:fill="FFFF00"/>
        </w:rPr>
        <w:t xml:space="preserve"> </w:t>
      </w:r>
      <w:r w:rsidR="006E2803" w:rsidRPr="007762B0">
        <w:rPr>
          <w:rFonts w:ascii="Calibri" w:hAnsi="Calibri"/>
          <w:sz w:val="40"/>
          <w:highlight w:val="yellow"/>
        </w:rPr>
        <w:t>Volunteer</w:t>
      </w:r>
      <w:r w:rsidR="006E2803" w:rsidRPr="007762B0">
        <w:rPr>
          <w:rFonts w:ascii="Calibri" w:hAnsi="Calibri"/>
          <w:sz w:val="40"/>
          <w:shd w:val="clear" w:color="auto" w:fill="FFFF00"/>
        </w:rPr>
        <w:t xml:space="preserve"> Peer educator </w:t>
      </w:r>
      <w:r w:rsidR="006E2803" w:rsidRPr="007762B0">
        <w:rPr>
          <w:rFonts w:ascii="Calibri" w:hAnsi="Calibri"/>
          <w:sz w:val="40"/>
        </w:rPr>
        <w:t xml:space="preserve"> </w:t>
      </w:r>
    </w:p>
    <w:p w:rsidR="006E2803" w:rsidRDefault="006E2803" w:rsidP="006E2803">
      <w:pPr>
        <w:spacing w:line="216" w:lineRule="auto"/>
        <w:rPr>
          <w:rFonts w:ascii="Calibri" w:hAnsi="Calibri"/>
          <w:color w:val="081B2A"/>
        </w:rPr>
      </w:pPr>
    </w:p>
    <w:p w:rsidR="006E2803" w:rsidRDefault="006E2803" w:rsidP="006E2803">
      <w:pPr>
        <w:spacing w:line="216" w:lineRule="auto"/>
        <w:rPr>
          <w:rFonts w:ascii="Calibri" w:hAnsi="Calibri"/>
          <w:color w:val="081B2A"/>
        </w:rPr>
      </w:pPr>
    </w:p>
    <w:tbl>
      <w:tblPr>
        <w:tblW w:w="0" w:type="auto"/>
        <w:tblBorders>
          <w:top w:val="single" w:sz="18" w:space="0" w:color="BFBFBF"/>
          <w:insideV w:val="single" w:sz="18" w:space="0" w:color="BFBFBF"/>
        </w:tblBorders>
        <w:tblLook w:val="04A0" w:firstRow="1" w:lastRow="0" w:firstColumn="1" w:lastColumn="0" w:noHBand="0" w:noVBand="1"/>
      </w:tblPr>
      <w:tblGrid>
        <w:gridCol w:w="2348"/>
        <w:gridCol w:w="6678"/>
      </w:tblGrid>
      <w:tr w:rsidR="006E2803" w:rsidRPr="007762B0" w:rsidTr="00C84468">
        <w:trPr>
          <w:trHeight w:val="419"/>
        </w:trPr>
        <w:tc>
          <w:tcPr>
            <w:tcW w:w="2376" w:type="dxa"/>
            <w:shd w:val="clear" w:color="auto" w:fill="FFFF00"/>
            <w:vAlign w:val="center"/>
          </w:tcPr>
          <w:p w:rsidR="006E2803" w:rsidRPr="007762B0" w:rsidRDefault="006E2803" w:rsidP="00C84468">
            <w:pPr>
              <w:ind w:left="284"/>
              <w:rPr>
                <w:rFonts w:ascii="Calibri" w:eastAsia="Calibri" w:hAnsi="Calibri" w:cs="Calibri"/>
                <w:b/>
                <w:sz w:val="20"/>
                <w:szCs w:val="20"/>
              </w:rPr>
            </w:pPr>
            <w:r w:rsidRPr="007762B0">
              <w:rPr>
                <w:rFonts w:ascii="Calibri" w:eastAsia="Calibri" w:hAnsi="Calibri" w:cs="Calibri"/>
                <w:b/>
                <w:sz w:val="20"/>
                <w:szCs w:val="20"/>
              </w:rPr>
              <w:t>Reporting to</w:t>
            </w:r>
          </w:p>
        </w:tc>
        <w:tc>
          <w:tcPr>
            <w:tcW w:w="6867" w:type="dxa"/>
            <w:shd w:val="clear" w:color="auto" w:fill="FFFF00"/>
            <w:vAlign w:val="center"/>
          </w:tcPr>
          <w:p w:rsidR="006E2803" w:rsidRPr="007762B0" w:rsidRDefault="006E2803" w:rsidP="00C84468">
            <w:pPr>
              <w:rPr>
                <w:rFonts w:ascii="Calibri" w:eastAsia="Calibri" w:hAnsi="Calibri" w:cs="Calibri"/>
                <w:sz w:val="20"/>
                <w:szCs w:val="20"/>
              </w:rPr>
            </w:pPr>
            <w:r w:rsidRPr="007762B0">
              <w:rPr>
                <w:rFonts w:ascii="Calibri" w:eastAsia="Calibri" w:hAnsi="Calibri" w:cs="Calibri"/>
                <w:sz w:val="20"/>
                <w:szCs w:val="20"/>
              </w:rPr>
              <w:t xml:space="preserve">Aditi Sharma Community Engagement and Projects Officer MHSS </w:t>
            </w:r>
          </w:p>
        </w:tc>
      </w:tr>
      <w:tr w:rsidR="006E2803" w:rsidRPr="007762B0" w:rsidTr="00C84468">
        <w:trPr>
          <w:trHeight w:val="419"/>
        </w:trPr>
        <w:tc>
          <w:tcPr>
            <w:tcW w:w="2376" w:type="dxa"/>
            <w:shd w:val="clear" w:color="auto" w:fill="auto"/>
            <w:vAlign w:val="center"/>
          </w:tcPr>
          <w:p w:rsidR="006E2803" w:rsidRPr="007762B0" w:rsidRDefault="006E2803" w:rsidP="00C84468">
            <w:pPr>
              <w:ind w:left="284"/>
              <w:rPr>
                <w:rFonts w:ascii="Calibri" w:eastAsia="Calibri" w:hAnsi="Calibri" w:cs="Calibri"/>
                <w:b/>
                <w:sz w:val="20"/>
                <w:szCs w:val="20"/>
              </w:rPr>
            </w:pPr>
            <w:r w:rsidRPr="007762B0">
              <w:rPr>
                <w:rFonts w:ascii="Calibri" w:eastAsia="Calibri" w:hAnsi="Calibri" w:cs="Calibri"/>
                <w:b/>
                <w:sz w:val="20"/>
                <w:szCs w:val="20"/>
              </w:rPr>
              <w:t>Accountable to</w:t>
            </w:r>
          </w:p>
        </w:tc>
        <w:tc>
          <w:tcPr>
            <w:tcW w:w="6867" w:type="dxa"/>
            <w:shd w:val="clear" w:color="auto" w:fill="auto"/>
            <w:vAlign w:val="center"/>
          </w:tcPr>
          <w:p w:rsidR="006E2803" w:rsidRPr="007762B0" w:rsidRDefault="006E2803" w:rsidP="00C84468">
            <w:pPr>
              <w:rPr>
                <w:rFonts w:ascii="Calibri" w:eastAsia="Calibri" w:hAnsi="Calibri" w:cs="Calibri"/>
                <w:sz w:val="20"/>
                <w:szCs w:val="20"/>
              </w:rPr>
            </w:pPr>
            <w:r w:rsidRPr="007762B0">
              <w:rPr>
                <w:rFonts w:ascii="Calibri" w:eastAsia="Calibri" w:hAnsi="Calibri" w:cs="Calibri"/>
                <w:sz w:val="20"/>
                <w:szCs w:val="20"/>
              </w:rPr>
              <w:t>Piergiorgio Moro Coordinator MHSS</w:t>
            </w:r>
          </w:p>
        </w:tc>
      </w:tr>
      <w:tr w:rsidR="006E2803" w:rsidRPr="007762B0" w:rsidTr="00C84468">
        <w:trPr>
          <w:trHeight w:val="419"/>
        </w:trPr>
        <w:tc>
          <w:tcPr>
            <w:tcW w:w="2376" w:type="dxa"/>
            <w:shd w:val="clear" w:color="auto" w:fill="FFFF00"/>
            <w:vAlign w:val="center"/>
          </w:tcPr>
          <w:p w:rsidR="006E2803" w:rsidRPr="007762B0" w:rsidRDefault="006E2803" w:rsidP="00C84468">
            <w:pPr>
              <w:ind w:left="284"/>
              <w:rPr>
                <w:rFonts w:ascii="Calibri" w:eastAsia="Calibri" w:hAnsi="Calibri" w:cs="Calibri"/>
                <w:b/>
                <w:sz w:val="20"/>
                <w:szCs w:val="20"/>
              </w:rPr>
            </w:pPr>
            <w:r w:rsidRPr="007762B0">
              <w:rPr>
                <w:rFonts w:ascii="Calibri" w:eastAsia="Calibri" w:hAnsi="Calibri" w:cs="Calibri"/>
                <w:b/>
                <w:sz w:val="20"/>
                <w:szCs w:val="20"/>
              </w:rPr>
              <w:t>Day/Time</w:t>
            </w:r>
          </w:p>
        </w:tc>
        <w:tc>
          <w:tcPr>
            <w:tcW w:w="6867" w:type="dxa"/>
            <w:shd w:val="clear" w:color="auto" w:fill="FFFF00"/>
            <w:vAlign w:val="center"/>
          </w:tcPr>
          <w:p w:rsidR="006E2803" w:rsidRPr="007762B0" w:rsidRDefault="006E2803" w:rsidP="00C84468">
            <w:pPr>
              <w:rPr>
                <w:rFonts w:ascii="Calibri" w:eastAsia="Calibri" w:hAnsi="Calibri" w:cs="Calibri"/>
                <w:sz w:val="20"/>
                <w:szCs w:val="20"/>
              </w:rPr>
            </w:pPr>
            <w:r w:rsidRPr="007762B0">
              <w:rPr>
                <w:rFonts w:ascii="Calibri" w:eastAsia="Calibri" w:hAnsi="Calibri" w:cs="Calibri"/>
                <w:sz w:val="20"/>
                <w:szCs w:val="20"/>
              </w:rPr>
              <w:t xml:space="preserve">To be negotiated </w:t>
            </w:r>
          </w:p>
        </w:tc>
      </w:tr>
      <w:tr w:rsidR="006E2803" w:rsidRPr="007762B0" w:rsidTr="00C84468">
        <w:trPr>
          <w:trHeight w:val="419"/>
        </w:trPr>
        <w:tc>
          <w:tcPr>
            <w:tcW w:w="2376" w:type="dxa"/>
            <w:shd w:val="clear" w:color="auto" w:fill="FFFF00"/>
            <w:vAlign w:val="center"/>
          </w:tcPr>
          <w:p w:rsidR="006E2803" w:rsidRPr="007762B0" w:rsidRDefault="006E2803" w:rsidP="00C84468">
            <w:pPr>
              <w:ind w:left="284"/>
              <w:rPr>
                <w:rFonts w:ascii="Calibri" w:eastAsia="Calibri" w:hAnsi="Calibri" w:cs="Calibri"/>
                <w:b/>
                <w:sz w:val="20"/>
                <w:szCs w:val="20"/>
              </w:rPr>
            </w:pPr>
            <w:r w:rsidRPr="007762B0">
              <w:rPr>
                <w:rFonts w:ascii="Calibri" w:eastAsia="Calibri" w:hAnsi="Calibri" w:cs="Calibri"/>
                <w:b/>
                <w:sz w:val="20"/>
                <w:szCs w:val="20"/>
              </w:rPr>
              <w:t>Location</w:t>
            </w:r>
          </w:p>
        </w:tc>
        <w:tc>
          <w:tcPr>
            <w:tcW w:w="6867" w:type="dxa"/>
            <w:shd w:val="clear" w:color="auto" w:fill="FFFF00"/>
            <w:vAlign w:val="center"/>
          </w:tcPr>
          <w:p w:rsidR="006E2803" w:rsidRPr="007762B0" w:rsidRDefault="006E2803" w:rsidP="00C84468">
            <w:pPr>
              <w:rPr>
                <w:rFonts w:ascii="Calibri" w:eastAsia="Calibri" w:hAnsi="Calibri" w:cs="Calibri"/>
                <w:sz w:val="20"/>
                <w:szCs w:val="20"/>
              </w:rPr>
            </w:pPr>
            <w:r w:rsidRPr="007762B0">
              <w:rPr>
                <w:rFonts w:ascii="Calibri" w:eastAsia="Calibri" w:hAnsi="Calibri" w:cs="Calibri"/>
                <w:sz w:val="20"/>
                <w:szCs w:val="20"/>
              </w:rPr>
              <w:t xml:space="preserve">Community based </w:t>
            </w:r>
          </w:p>
        </w:tc>
      </w:tr>
      <w:tr w:rsidR="006E2803" w:rsidRPr="007E736E" w:rsidTr="00C84468">
        <w:trPr>
          <w:trHeight w:val="419"/>
        </w:trPr>
        <w:tc>
          <w:tcPr>
            <w:tcW w:w="2376" w:type="dxa"/>
            <w:shd w:val="clear" w:color="auto" w:fill="FFFF00"/>
            <w:vAlign w:val="center"/>
          </w:tcPr>
          <w:p w:rsidR="006E2803" w:rsidRPr="007762B0" w:rsidRDefault="006E2803" w:rsidP="00C84468">
            <w:pPr>
              <w:ind w:left="284"/>
              <w:rPr>
                <w:rFonts w:ascii="Calibri" w:eastAsia="Calibri" w:hAnsi="Calibri" w:cs="Calibri"/>
                <w:b/>
                <w:sz w:val="20"/>
                <w:szCs w:val="20"/>
              </w:rPr>
            </w:pPr>
            <w:r w:rsidRPr="007762B0">
              <w:rPr>
                <w:rFonts w:ascii="Calibri" w:eastAsia="Calibri" w:hAnsi="Calibri" w:cs="Calibri"/>
                <w:b/>
                <w:sz w:val="20"/>
                <w:szCs w:val="20"/>
              </w:rPr>
              <w:t>Date issued</w:t>
            </w:r>
          </w:p>
        </w:tc>
        <w:tc>
          <w:tcPr>
            <w:tcW w:w="6867" w:type="dxa"/>
            <w:shd w:val="clear" w:color="auto" w:fill="FFFF00"/>
            <w:vAlign w:val="center"/>
          </w:tcPr>
          <w:p w:rsidR="006E2803" w:rsidRPr="007774B4" w:rsidRDefault="006E2803" w:rsidP="00C84468">
            <w:pPr>
              <w:rPr>
                <w:rFonts w:ascii="Calibri" w:eastAsia="Calibri" w:hAnsi="Calibri" w:cs="Calibri"/>
                <w:sz w:val="20"/>
                <w:szCs w:val="20"/>
              </w:rPr>
            </w:pPr>
            <w:r w:rsidRPr="007762B0">
              <w:rPr>
                <w:rFonts w:ascii="Calibri" w:eastAsia="Calibri" w:hAnsi="Calibri" w:cs="Calibri"/>
                <w:sz w:val="20"/>
                <w:szCs w:val="20"/>
              </w:rPr>
              <w:t>18 August 2021</w:t>
            </w:r>
            <w:r>
              <w:rPr>
                <w:rFonts w:ascii="Calibri" w:eastAsia="Calibri" w:hAnsi="Calibri" w:cs="Calibri"/>
                <w:sz w:val="20"/>
                <w:szCs w:val="20"/>
              </w:rPr>
              <w:t xml:space="preserve"> </w:t>
            </w:r>
          </w:p>
        </w:tc>
      </w:tr>
    </w:tbl>
    <w:p w:rsidR="002150D4" w:rsidRDefault="000810C8"/>
    <w:p w:rsidR="006E2803" w:rsidRDefault="006E2803" w:rsidP="006E2803">
      <w:pPr>
        <w:spacing w:line="216" w:lineRule="auto"/>
        <w:rPr>
          <w:rFonts w:ascii="Calibri" w:hAnsi="Calibri"/>
          <w:color w:val="B7D108"/>
          <w:sz w:val="40"/>
        </w:rPr>
      </w:pPr>
      <w:r>
        <w:rPr>
          <w:rFonts w:ascii="Calibri" w:hAnsi="Calibri"/>
          <w:color w:val="B7D108"/>
          <w:sz w:val="40"/>
        </w:rPr>
        <w:t>Organisation Profile</w:t>
      </w:r>
    </w:p>
    <w:p w:rsidR="006E2803" w:rsidRDefault="006E2803" w:rsidP="006E2803">
      <w:pPr>
        <w:spacing w:line="216" w:lineRule="auto"/>
        <w:rPr>
          <w:rFonts w:ascii="Calibri" w:hAnsi="Calibri"/>
          <w:color w:val="081B2A"/>
        </w:rPr>
      </w:pPr>
    </w:p>
    <w:p w:rsidR="006E2803" w:rsidRDefault="006E2803" w:rsidP="006E2803">
      <w:pPr>
        <w:pStyle w:val="NormalWeb"/>
        <w:shd w:val="clear" w:color="auto" w:fill="FFFFFF"/>
        <w:spacing w:before="0" w:beforeAutospacing="0" w:after="0" w:afterAutospacing="0"/>
        <w:textAlignment w:val="baseline"/>
        <w:rPr>
          <w:rFonts w:ascii="Helvetica" w:hAnsi="Helvetica"/>
          <w:color w:val="000000"/>
          <w:sz w:val="21"/>
          <w:szCs w:val="21"/>
        </w:rPr>
      </w:pPr>
      <w:r w:rsidRPr="00DB5A1D">
        <w:rPr>
          <w:rFonts w:asciiTheme="minorHAnsi" w:hAnsiTheme="minorHAnsi" w:cstheme="minorHAnsi"/>
          <w:sz w:val="22"/>
          <w:szCs w:val="22"/>
        </w:rPr>
        <w:t xml:space="preserve">The </w:t>
      </w:r>
      <w:r w:rsidRPr="00DB5A1D">
        <w:rPr>
          <w:rFonts w:asciiTheme="minorHAnsi" w:hAnsiTheme="minorHAnsi" w:cstheme="minorHAnsi"/>
          <w:b/>
          <w:sz w:val="22"/>
          <w:szCs w:val="22"/>
        </w:rPr>
        <w:t>Centre for Culture, Ethnicity &amp; Health (CEH)</w:t>
      </w:r>
      <w:r w:rsidRPr="00DB5A1D">
        <w:rPr>
          <w:rFonts w:asciiTheme="minorHAnsi" w:hAnsiTheme="minorHAnsi" w:cstheme="minorHAnsi"/>
          <w:sz w:val="22"/>
          <w:szCs w:val="22"/>
        </w:rPr>
        <w:t xml:space="preserve"> assists health, government and community organisations to offer a high quality of service to clients from migrant and refugee backgrounds by building the capacity of the organisation through training and innovation and working directly with communities in education and advocacy.  CEH includes a fee-for-service arm as well as</w:t>
      </w:r>
      <w:r>
        <w:rPr>
          <w:rFonts w:asciiTheme="minorHAnsi" w:hAnsiTheme="minorHAnsi" w:cstheme="minorHAnsi"/>
          <w:sz w:val="22"/>
          <w:szCs w:val="22"/>
        </w:rPr>
        <w:t xml:space="preserve"> the Multicultural Health and Support Service (MHSS) </w:t>
      </w:r>
      <w:r w:rsidRPr="00DB5A1D">
        <w:rPr>
          <w:rFonts w:asciiTheme="minorHAnsi" w:hAnsiTheme="minorHAnsi" w:cstheme="minorHAnsi"/>
          <w:sz w:val="22"/>
          <w:szCs w:val="22"/>
        </w:rPr>
        <w:t>that focus</w:t>
      </w:r>
      <w:r>
        <w:rPr>
          <w:rFonts w:asciiTheme="minorHAnsi" w:hAnsiTheme="minorHAnsi" w:cstheme="minorHAnsi"/>
          <w:sz w:val="22"/>
          <w:szCs w:val="22"/>
        </w:rPr>
        <w:t>es</w:t>
      </w:r>
      <w:r w:rsidRPr="00DB5A1D">
        <w:rPr>
          <w:rFonts w:asciiTheme="minorHAnsi" w:hAnsiTheme="minorHAnsi" w:cstheme="minorHAnsi"/>
          <w:sz w:val="22"/>
          <w:szCs w:val="22"/>
        </w:rPr>
        <w:t xml:space="preserve"> on health service delivery and sexual health and blood borne viruses (including viral hepatitis)</w:t>
      </w:r>
      <w:r>
        <w:rPr>
          <w:rFonts w:asciiTheme="minorHAnsi" w:hAnsiTheme="minorHAnsi" w:cstheme="minorHAnsi"/>
          <w:sz w:val="22"/>
          <w:szCs w:val="22"/>
        </w:rPr>
        <w:t xml:space="preserve">.  Another CEH program is the </w:t>
      </w:r>
    </w:p>
    <w:p w:rsidR="006E2803" w:rsidRPr="00DB5A1D" w:rsidRDefault="006E2803" w:rsidP="006E280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B5A1D">
        <w:rPr>
          <w:rFonts w:asciiTheme="minorHAnsi" w:hAnsiTheme="minorHAnsi" w:cstheme="minorHAnsi"/>
          <w:color w:val="000000"/>
          <w:sz w:val="22"/>
          <w:szCs w:val="22"/>
        </w:rPr>
        <w:t xml:space="preserve">Multicultural Alcohol and Drug Partnership (MDAP) </w:t>
      </w:r>
      <w:r>
        <w:rPr>
          <w:rFonts w:asciiTheme="minorHAnsi" w:hAnsiTheme="minorHAnsi" w:cstheme="minorHAnsi"/>
          <w:color w:val="000000"/>
          <w:sz w:val="22"/>
          <w:szCs w:val="22"/>
        </w:rPr>
        <w:t xml:space="preserve">which </w:t>
      </w:r>
      <w:r w:rsidRPr="00DB5A1D">
        <w:rPr>
          <w:rFonts w:asciiTheme="minorHAnsi" w:hAnsiTheme="minorHAnsi" w:cstheme="minorHAnsi"/>
          <w:color w:val="000000"/>
          <w:sz w:val="22"/>
          <w:szCs w:val="22"/>
        </w:rPr>
        <w:t>aims to support young people from the South Sudanese community who are experiencing harm from alcohol and drug use.</w:t>
      </w:r>
      <w:r>
        <w:rPr>
          <w:rFonts w:asciiTheme="minorHAnsi" w:hAnsiTheme="minorHAnsi" w:cstheme="minorHAnsi"/>
          <w:color w:val="000000"/>
          <w:sz w:val="22"/>
          <w:szCs w:val="22"/>
        </w:rPr>
        <w:t xml:space="preserve"> </w:t>
      </w:r>
      <w:r w:rsidRPr="00DB5A1D">
        <w:rPr>
          <w:rFonts w:asciiTheme="minorHAnsi" w:hAnsiTheme="minorHAnsi" w:cstheme="minorHAnsi"/>
          <w:color w:val="000000"/>
          <w:sz w:val="22"/>
          <w:szCs w:val="22"/>
        </w:rPr>
        <w:t>The program focuse</w:t>
      </w:r>
      <w:r>
        <w:rPr>
          <w:rFonts w:asciiTheme="minorHAnsi" w:hAnsiTheme="minorHAnsi" w:cstheme="minorHAnsi"/>
          <w:color w:val="000000"/>
          <w:sz w:val="22"/>
          <w:szCs w:val="22"/>
        </w:rPr>
        <w:t>s</w:t>
      </w:r>
      <w:r w:rsidRPr="00DB5A1D">
        <w:rPr>
          <w:rFonts w:asciiTheme="minorHAnsi" w:hAnsiTheme="minorHAnsi" w:cstheme="minorHAnsi"/>
          <w:color w:val="000000"/>
          <w:sz w:val="22"/>
          <w:szCs w:val="22"/>
        </w:rPr>
        <w:t xml:space="preserve"> on working with young people, their families and the broader community using health promotion, harm reduction and a community development framework.</w:t>
      </w:r>
    </w:p>
    <w:p w:rsidR="006E2803" w:rsidRPr="00DB5A1D" w:rsidRDefault="006E2803" w:rsidP="006E2803">
      <w:pPr>
        <w:spacing w:after="120"/>
        <w:rPr>
          <w:rFonts w:asciiTheme="minorHAnsi" w:hAnsiTheme="minorHAnsi" w:cstheme="minorHAnsi"/>
          <w:sz w:val="22"/>
          <w:szCs w:val="22"/>
        </w:rPr>
      </w:pPr>
      <w:r w:rsidRPr="00DB5A1D">
        <w:rPr>
          <w:rFonts w:ascii="Calibri" w:hAnsi="Calibri" w:cs="Calibri"/>
          <w:sz w:val="22"/>
          <w:szCs w:val="22"/>
        </w:rPr>
        <w:t xml:space="preserve"> </w:t>
      </w:r>
    </w:p>
    <w:p w:rsidR="006E2803" w:rsidRPr="00DB5A1D" w:rsidRDefault="006E2803" w:rsidP="006E2803">
      <w:pPr>
        <w:spacing w:after="240"/>
        <w:rPr>
          <w:rFonts w:asciiTheme="minorHAnsi" w:hAnsiTheme="minorHAnsi" w:cstheme="minorHAnsi"/>
          <w:sz w:val="22"/>
          <w:szCs w:val="22"/>
        </w:rPr>
      </w:pPr>
      <w:r w:rsidRPr="00DB5A1D">
        <w:rPr>
          <w:rFonts w:asciiTheme="minorHAnsi" w:hAnsiTheme="minorHAnsi" w:cstheme="minorHAnsi"/>
          <w:sz w:val="22"/>
          <w:szCs w:val="22"/>
        </w:rPr>
        <w:t xml:space="preserve">CEH is part of </w:t>
      </w:r>
      <w:r w:rsidRPr="00DB5A1D">
        <w:rPr>
          <w:rFonts w:asciiTheme="minorHAnsi" w:hAnsiTheme="minorHAnsi" w:cstheme="minorHAnsi"/>
          <w:b/>
          <w:sz w:val="22"/>
          <w:szCs w:val="22"/>
        </w:rPr>
        <w:t>North Richmond Community Health</w:t>
      </w:r>
      <w:r w:rsidRPr="00DB5A1D">
        <w:rPr>
          <w:rFonts w:asciiTheme="minorHAnsi" w:hAnsiTheme="minorHAnsi" w:cstheme="minorHAnsi"/>
          <w:sz w:val="22"/>
          <w:szCs w:val="22"/>
        </w:rPr>
        <w:t>, an agency committed to making healthcare more accessible and culturally relevant.</w:t>
      </w:r>
      <w:r>
        <w:rPr>
          <w:rFonts w:asciiTheme="minorHAnsi" w:hAnsiTheme="minorHAnsi" w:cstheme="minorHAnsi"/>
          <w:sz w:val="22"/>
          <w:szCs w:val="22"/>
        </w:rPr>
        <w:t xml:space="preserve">  The volunteer reports to MHSS but is required to meet the expectations of North Richmond Community Health (NRCH).  </w:t>
      </w:r>
    </w:p>
    <w:p w:rsidR="006E2803" w:rsidRDefault="006E2803" w:rsidP="006E2803">
      <w:pPr>
        <w:spacing w:line="216" w:lineRule="auto"/>
        <w:rPr>
          <w:rFonts w:ascii="Calibri" w:hAnsi="Calibri"/>
          <w:color w:val="B7D108"/>
          <w:sz w:val="40"/>
        </w:rPr>
      </w:pPr>
      <w:r>
        <w:rPr>
          <w:rFonts w:ascii="Calibri" w:hAnsi="Calibri"/>
          <w:color w:val="B7D108"/>
          <w:sz w:val="40"/>
        </w:rPr>
        <w:t xml:space="preserve">Position Objective </w:t>
      </w:r>
    </w:p>
    <w:p w:rsidR="006E2803" w:rsidRPr="002E2B76" w:rsidRDefault="006E2803" w:rsidP="006E2803">
      <w:pPr>
        <w:rPr>
          <w:rFonts w:ascii="Calibri" w:hAnsi="Calibri" w:cs="Calibri"/>
          <w:sz w:val="20"/>
          <w:szCs w:val="20"/>
        </w:rPr>
      </w:pPr>
    </w:p>
    <w:p w:rsidR="006E2803" w:rsidRPr="00DB5A1D" w:rsidRDefault="006E2803" w:rsidP="006E2803">
      <w:pPr>
        <w:widowControl w:val="0"/>
        <w:ind w:right="98"/>
        <w:jc w:val="both"/>
        <w:rPr>
          <w:rFonts w:asciiTheme="minorHAnsi" w:hAnsiTheme="minorHAnsi" w:cstheme="minorHAnsi"/>
          <w:sz w:val="22"/>
          <w:szCs w:val="22"/>
        </w:rPr>
      </w:pPr>
      <w:r w:rsidRPr="00DB5A1D">
        <w:rPr>
          <w:rFonts w:asciiTheme="minorHAnsi" w:hAnsiTheme="minorHAnsi" w:cstheme="minorHAnsi"/>
          <w:sz w:val="22"/>
          <w:szCs w:val="22"/>
        </w:rPr>
        <w:t>The position will contribute to the achievements of the organisation’s aims and objectives by;</w:t>
      </w:r>
    </w:p>
    <w:p w:rsidR="006E2803" w:rsidRPr="00DB5A1D" w:rsidRDefault="006E2803" w:rsidP="006E2803">
      <w:pPr>
        <w:widowControl w:val="0"/>
        <w:ind w:left="540" w:right="98"/>
        <w:jc w:val="both"/>
        <w:rPr>
          <w:rFonts w:asciiTheme="minorHAnsi" w:hAnsiTheme="minorHAnsi" w:cstheme="minorHAnsi"/>
          <w:sz w:val="22"/>
          <w:szCs w:val="22"/>
        </w:rPr>
      </w:pPr>
    </w:p>
    <w:p w:rsidR="006E2803" w:rsidRPr="00DB5A1D" w:rsidRDefault="006E2803" w:rsidP="006E2803">
      <w:pPr>
        <w:numPr>
          <w:ilvl w:val="0"/>
          <w:numId w:val="1"/>
        </w:numPr>
        <w:tabs>
          <w:tab w:val="clear" w:pos="1980"/>
          <w:tab w:val="num" w:pos="851"/>
        </w:tabs>
        <w:spacing w:after="240"/>
        <w:ind w:left="851" w:hanging="851"/>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Pr="00DB5A1D">
        <w:rPr>
          <w:rFonts w:asciiTheme="minorHAnsi" w:eastAsia="Times New Roman" w:hAnsiTheme="minorHAnsi" w:cstheme="minorHAnsi"/>
          <w:sz w:val="22"/>
          <w:szCs w:val="22"/>
        </w:rPr>
        <w:t>ssist</w:t>
      </w:r>
      <w:r>
        <w:rPr>
          <w:rFonts w:asciiTheme="minorHAnsi" w:eastAsia="Times New Roman" w:hAnsiTheme="minorHAnsi" w:cstheme="minorHAnsi"/>
          <w:sz w:val="22"/>
          <w:szCs w:val="22"/>
        </w:rPr>
        <w:t>ing</w:t>
      </w:r>
      <w:r w:rsidRPr="00DB5A1D">
        <w:rPr>
          <w:rFonts w:asciiTheme="minorHAnsi" w:eastAsia="Times New Roman" w:hAnsiTheme="minorHAnsi" w:cstheme="minorHAnsi"/>
          <w:sz w:val="22"/>
          <w:szCs w:val="22"/>
        </w:rPr>
        <w:t xml:space="preserve"> in the implementation of a peer education program by the Multicultural Health and Support Service (MHSS).  The Peer Educator will attend orientation and training sessions, and contribute to the development of session content for the </w:t>
      </w:r>
      <w:r w:rsidR="001E34FC">
        <w:rPr>
          <w:rFonts w:asciiTheme="minorHAnsi" w:eastAsia="Times New Roman" w:hAnsiTheme="minorHAnsi" w:cstheme="minorHAnsi"/>
          <w:sz w:val="22"/>
          <w:szCs w:val="22"/>
        </w:rPr>
        <w:t>Vietnamese</w:t>
      </w:r>
      <w:r w:rsidRPr="00DB5A1D">
        <w:rPr>
          <w:rFonts w:asciiTheme="minorHAnsi" w:eastAsia="Times New Roman" w:hAnsiTheme="minorHAnsi" w:cstheme="minorHAnsi"/>
          <w:sz w:val="22"/>
          <w:szCs w:val="22"/>
        </w:rPr>
        <w:t xml:space="preserve"> community. After completing the training, they will facilitate sessions within the </w:t>
      </w:r>
      <w:r w:rsidR="001E34FC">
        <w:rPr>
          <w:rFonts w:asciiTheme="minorHAnsi" w:eastAsia="Times New Roman" w:hAnsiTheme="minorHAnsi" w:cstheme="minorHAnsi"/>
          <w:sz w:val="22"/>
          <w:szCs w:val="22"/>
        </w:rPr>
        <w:t>Vietnamese</w:t>
      </w:r>
      <w:r w:rsidRPr="00DB5A1D">
        <w:rPr>
          <w:rFonts w:asciiTheme="minorHAnsi" w:eastAsia="Times New Roman" w:hAnsiTheme="minorHAnsi" w:cstheme="minorHAnsi"/>
          <w:sz w:val="22"/>
          <w:szCs w:val="22"/>
        </w:rPr>
        <w:t xml:space="preserve"> community in either English or </w:t>
      </w:r>
      <w:r w:rsidR="001E34FC">
        <w:rPr>
          <w:rFonts w:asciiTheme="minorHAnsi" w:eastAsia="Times New Roman" w:hAnsiTheme="minorHAnsi" w:cstheme="minorHAnsi"/>
          <w:sz w:val="22"/>
          <w:szCs w:val="22"/>
        </w:rPr>
        <w:t>Vietnamese</w:t>
      </w:r>
      <w:r w:rsidRPr="00DB5A1D">
        <w:rPr>
          <w:rFonts w:asciiTheme="minorHAnsi" w:eastAsia="Times New Roman" w:hAnsiTheme="minorHAnsi" w:cstheme="minorHAnsi"/>
          <w:sz w:val="22"/>
          <w:szCs w:val="22"/>
        </w:rPr>
        <w:t>.</w:t>
      </w:r>
    </w:p>
    <w:p w:rsidR="006E2803" w:rsidRDefault="006E2803" w:rsidP="006E2803">
      <w:pPr>
        <w:numPr>
          <w:ilvl w:val="0"/>
          <w:numId w:val="1"/>
        </w:numPr>
        <w:tabs>
          <w:tab w:val="clear" w:pos="1980"/>
          <w:tab w:val="num" w:pos="851"/>
        </w:tabs>
        <w:spacing w:after="240"/>
        <w:ind w:left="851" w:hanging="851"/>
        <w:rPr>
          <w:rFonts w:asciiTheme="minorHAnsi" w:eastAsia="Times New Roman" w:hAnsiTheme="minorHAnsi" w:cstheme="minorHAnsi"/>
          <w:sz w:val="22"/>
          <w:szCs w:val="22"/>
        </w:rPr>
      </w:pPr>
      <w:r>
        <w:rPr>
          <w:rFonts w:asciiTheme="minorHAnsi" w:eastAsia="Times New Roman" w:hAnsiTheme="minorHAnsi" w:cstheme="minorHAnsi"/>
          <w:sz w:val="22"/>
          <w:szCs w:val="22"/>
        </w:rPr>
        <w:t>W</w:t>
      </w:r>
      <w:r w:rsidRPr="00DB5A1D">
        <w:rPr>
          <w:rFonts w:asciiTheme="minorHAnsi" w:eastAsia="Times New Roman" w:hAnsiTheme="minorHAnsi" w:cstheme="minorHAnsi"/>
          <w:sz w:val="22"/>
          <w:szCs w:val="22"/>
        </w:rPr>
        <w:t>ork</w:t>
      </w:r>
      <w:r>
        <w:rPr>
          <w:rFonts w:asciiTheme="minorHAnsi" w:eastAsia="Times New Roman" w:hAnsiTheme="minorHAnsi" w:cstheme="minorHAnsi"/>
          <w:sz w:val="22"/>
          <w:szCs w:val="22"/>
        </w:rPr>
        <w:t>ing</w:t>
      </w:r>
      <w:r w:rsidRPr="00DB5A1D">
        <w:rPr>
          <w:rFonts w:asciiTheme="minorHAnsi" w:eastAsia="Times New Roman" w:hAnsiTheme="minorHAnsi" w:cstheme="minorHAnsi"/>
          <w:sz w:val="22"/>
          <w:szCs w:val="22"/>
        </w:rPr>
        <w:t xml:space="preserve"> with other Peer Educators from the </w:t>
      </w:r>
      <w:r w:rsidR="001E34FC">
        <w:rPr>
          <w:rFonts w:asciiTheme="minorHAnsi" w:eastAsia="Times New Roman" w:hAnsiTheme="minorHAnsi" w:cstheme="minorHAnsi"/>
          <w:sz w:val="22"/>
          <w:szCs w:val="22"/>
        </w:rPr>
        <w:t>Vietnamese</w:t>
      </w:r>
      <w:r w:rsidRPr="00DB5A1D">
        <w:rPr>
          <w:rFonts w:asciiTheme="minorHAnsi" w:eastAsia="Times New Roman" w:hAnsiTheme="minorHAnsi" w:cstheme="minorHAnsi"/>
          <w:sz w:val="22"/>
          <w:szCs w:val="22"/>
        </w:rPr>
        <w:t xml:space="preserve"> community. </w:t>
      </w:r>
    </w:p>
    <w:p w:rsidR="006E2803" w:rsidRPr="006E2803" w:rsidRDefault="006E2803" w:rsidP="006E2803">
      <w:pPr>
        <w:spacing w:after="240"/>
        <w:rPr>
          <w:rFonts w:asciiTheme="minorHAnsi" w:eastAsia="Times New Roman" w:hAnsiTheme="minorHAnsi" w:cstheme="minorHAnsi"/>
          <w:sz w:val="22"/>
          <w:szCs w:val="22"/>
        </w:rPr>
      </w:pPr>
      <w:r w:rsidRPr="006E2803">
        <w:rPr>
          <w:rFonts w:asciiTheme="minorHAnsi" w:eastAsia="Times New Roman" w:hAnsiTheme="minorHAnsi" w:cstheme="minorHAnsi"/>
          <w:sz w:val="22"/>
          <w:szCs w:val="22"/>
        </w:rPr>
        <w:t xml:space="preserve">MHSS is looking to recruit 2 men and 2 women for this role. Individuals 18 years or older who speak </w:t>
      </w:r>
      <w:r w:rsidR="001E34FC">
        <w:rPr>
          <w:rFonts w:asciiTheme="minorHAnsi" w:eastAsia="Times New Roman" w:hAnsiTheme="minorHAnsi" w:cstheme="minorHAnsi"/>
          <w:sz w:val="22"/>
          <w:szCs w:val="22"/>
        </w:rPr>
        <w:t>Vietnamese</w:t>
      </w:r>
      <w:r w:rsidRPr="006E2803">
        <w:rPr>
          <w:rFonts w:asciiTheme="minorHAnsi" w:eastAsia="Times New Roman" w:hAnsiTheme="minorHAnsi" w:cstheme="minorHAnsi"/>
          <w:sz w:val="22"/>
          <w:szCs w:val="22"/>
        </w:rPr>
        <w:t xml:space="preserve"> and English are encouraged to apply.</w:t>
      </w:r>
    </w:p>
    <w:p w:rsidR="006E2803" w:rsidRDefault="006E2803"/>
    <w:p w:rsidR="006E2803" w:rsidRDefault="006E2803"/>
    <w:p w:rsidR="006E2803" w:rsidRDefault="006E2803"/>
    <w:p w:rsidR="006E2803" w:rsidRDefault="006E2803" w:rsidP="006E2803">
      <w:pPr>
        <w:spacing w:line="216" w:lineRule="auto"/>
        <w:rPr>
          <w:rFonts w:ascii="Calibri" w:hAnsi="Calibri"/>
          <w:color w:val="B7D108"/>
          <w:sz w:val="40"/>
        </w:rPr>
      </w:pPr>
      <w:r>
        <w:rPr>
          <w:rFonts w:ascii="Calibri" w:hAnsi="Calibri"/>
          <w:color w:val="B7D108"/>
          <w:sz w:val="40"/>
        </w:rPr>
        <w:lastRenderedPageBreak/>
        <w:t>Key Responsibilities</w:t>
      </w:r>
    </w:p>
    <w:p w:rsidR="006E2803" w:rsidRDefault="006E2803" w:rsidP="006E2803">
      <w:pPr>
        <w:spacing w:line="216" w:lineRule="auto"/>
        <w:rPr>
          <w:rFonts w:ascii="Calibri" w:hAnsi="Calibri"/>
          <w:color w:val="081B2A"/>
        </w:rPr>
      </w:pPr>
    </w:p>
    <w:p w:rsidR="006E2803" w:rsidRPr="007762B0" w:rsidRDefault="006E2803" w:rsidP="006E2803">
      <w:pPr>
        <w:pStyle w:val="ListParagraph"/>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Attend training sessions as agreed between the Peer Educators and Project Officer.</w:t>
      </w:r>
    </w:p>
    <w:p w:rsidR="006E2803" w:rsidRPr="007762B0" w:rsidRDefault="006E2803" w:rsidP="006E2803">
      <w:pPr>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Assist in the development of the content for the community sessions.</w:t>
      </w:r>
    </w:p>
    <w:p w:rsidR="006E2803" w:rsidRPr="007762B0" w:rsidRDefault="006E2803" w:rsidP="006E2803">
      <w:pPr>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Work closely with other Peer Educators to organise and deliver information sessions, including the recruitment of participants.</w:t>
      </w:r>
    </w:p>
    <w:p w:rsidR="006E2803" w:rsidRPr="007762B0" w:rsidRDefault="006E2803" w:rsidP="006E2803">
      <w:pPr>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 xml:space="preserve">Facilitate the group sessions with members of the </w:t>
      </w:r>
      <w:r w:rsidR="00D12BDE">
        <w:rPr>
          <w:rFonts w:asciiTheme="minorHAnsi" w:hAnsiTheme="minorHAnsi" w:cstheme="minorHAnsi"/>
          <w:sz w:val="22"/>
          <w:szCs w:val="22"/>
        </w:rPr>
        <w:t>Vietnamese</w:t>
      </w:r>
      <w:r w:rsidRPr="007762B0">
        <w:rPr>
          <w:rFonts w:asciiTheme="minorHAnsi" w:hAnsiTheme="minorHAnsi" w:cstheme="minorHAnsi"/>
          <w:sz w:val="22"/>
          <w:szCs w:val="22"/>
        </w:rPr>
        <w:t xml:space="preserve"> community in Various Suburb locations.</w:t>
      </w:r>
    </w:p>
    <w:p w:rsidR="006E2803" w:rsidRPr="007762B0" w:rsidRDefault="006E2803" w:rsidP="006E2803">
      <w:pPr>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Work closely with the Project Officer to undertake project activities and events.</w:t>
      </w:r>
    </w:p>
    <w:p w:rsidR="006E2803" w:rsidRPr="007762B0" w:rsidRDefault="006E2803" w:rsidP="006E2803">
      <w:pPr>
        <w:numPr>
          <w:ilvl w:val="0"/>
          <w:numId w:val="2"/>
        </w:numPr>
        <w:ind w:left="426" w:hanging="567"/>
        <w:rPr>
          <w:rFonts w:asciiTheme="minorHAnsi" w:hAnsiTheme="minorHAnsi" w:cstheme="minorHAnsi"/>
          <w:sz w:val="22"/>
          <w:szCs w:val="22"/>
        </w:rPr>
      </w:pPr>
      <w:r w:rsidRPr="007762B0">
        <w:rPr>
          <w:rFonts w:asciiTheme="minorHAnsi" w:hAnsiTheme="minorHAnsi" w:cstheme="minorHAnsi"/>
          <w:sz w:val="22"/>
          <w:szCs w:val="22"/>
        </w:rPr>
        <w:t>Document feedback about the sessions to the Project Officer.</w:t>
      </w:r>
    </w:p>
    <w:p w:rsidR="006E2803" w:rsidRPr="007762B0" w:rsidRDefault="006E2803" w:rsidP="006E2803">
      <w:pPr>
        <w:numPr>
          <w:ilvl w:val="0"/>
          <w:numId w:val="2"/>
        </w:numPr>
        <w:tabs>
          <w:tab w:val="num" w:pos="502"/>
        </w:tabs>
        <w:ind w:left="426" w:hanging="567"/>
        <w:rPr>
          <w:rFonts w:asciiTheme="minorHAnsi" w:hAnsiTheme="minorHAnsi" w:cstheme="minorHAnsi"/>
          <w:sz w:val="22"/>
          <w:szCs w:val="22"/>
        </w:rPr>
      </w:pPr>
      <w:r w:rsidRPr="007762B0">
        <w:rPr>
          <w:rFonts w:asciiTheme="minorHAnsi" w:hAnsiTheme="minorHAnsi" w:cstheme="minorHAnsi"/>
          <w:sz w:val="22"/>
          <w:szCs w:val="22"/>
        </w:rPr>
        <w:t>Undertake evaluation during the program with guidance from the Project Officer.</w:t>
      </w:r>
    </w:p>
    <w:p w:rsidR="006E2803" w:rsidRPr="007762B0" w:rsidRDefault="006E2803" w:rsidP="006E2803">
      <w:pPr>
        <w:numPr>
          <w:ilvl w:val="0"/>
          <w:numId w:val="2"/>
        </w:numPr>
        <w:tabs>
          <w:tab w:val="num" w:pos="502"/>
        </w:tabs>
        <w:ind w:left="426" w:hanging="567"/>
        <w:rPr>
          <w:rFonts w:asciiTheme="minorHAnsi" w:hAnsiTheme="minorHAnsi" w:cstheme="minorHAnsi"/>
          <w:sz w:val="22"/>
          <w:szCs w:val="22"/>
        </w:rPr>
      </w:pPr>
      <w:r w:rsidRPr="007762B0">
        <w:rPr>
          <w:rFonts w:asciiTheme="minorHAnsi" w:hAnsiTheme="minorHAnsi" w:cstheme="minorHAnsi"/>
          <w:sz w:val="22"/>
          <w:szCs w:val="22"/>
        </w:rPr>
        <w:t>Participate in external evaluation process at the end of the program.</w:t>
      </w:r>
    </w:p>
    <w:p w:rsidR="006E2803" w:rsidRPr="007762B0" w:rsidRDefault="006E2803" w:rsidP="006E2803">
      <w:pPr>
        <w:numPr>
          <w:ilvl w:val="0"/>
          <w:numId w:val="2"/>
        </w:numPr>
        <w:tabs>
          <w:tab w:val="num" w:pos="502"/>
        </w:tabs>
        <w:spacing w:after="240"/>
        <w:ind w:left="426" w:hanging="567"/>
        <w:rPr>
          <w:rFonts w:asciiTheme="minorHAnsi" w:hAnsiTheme="minorHAnsi" w:cstheme="minorHAnsi"/>
          <w:sz w:val="22"/>
          <w:szCs w:val="22"/>
        </w:rPr>
      </w:pPr>
      <w:r w:rsidRPr="007762B0">
        <w:rPr>
          <w:rFonts w:asciiTheme="minorHAnsi" w:hAnsiTheme="minorHAnsi" w:cstheme="minorHAnsi"/>
          <w:sz w:val="22"/>
          <w:szCs w:val="22"/>
        </w:rPr>
        <w:t>Work in a culturally sensitive manner and maintain participants’ confidentiality.</w:t>
      </w:r>
    </w:p>
    <w:p w:rsidR="006E2803" w:rsidRDefault="006E2803" w:rsidP="006E2803">
      <w:pPr>
        <w:spacing w:line="216" w:lineRule="auto"/>
        <w:rPr>
          <w:rFonts w:ascii="Calibri" w:hAnsi="Calibri"/>
          <w:color w:val="B7D108"/>
          <w:sz w:val="40"/>
        </w:rPr>
      </w:pPr>
    </w:p>
    <w:p w:rsidR="006E2803" w:rsidRDefault="006E2803" w:rsidP="006E2803">
      <w:pPr>
        <w:spacing w:line="216" w:lineRule="auto"/>
        <w:rPr>
          <w:rFonts w:ascii="Calibri" w:hAnsi="Calibri"/>
          <w:color w:val="B7D108"/>
          <w:sz w:val="40"/>
        </w:rPr>
      </w:pPr>
      <w:r>
        <w:rPr>
          <w:rFonts w:ascii="Calibri" w:hAnsi="Calibri"/>
          <w:color w:val="B7D108"/>
          <w:sz w:val="40"/>
        </w:rPr>
        <w:t xml:space="preserve">Essential Attributes and Qualities </w:t>
      </w:r>
    </w:p>
    <w:p w:rsidR="006E2803" w:rsidRDefault="006E2803" w:rsidP="006E2803">
      <w:pPr>
        <w:ind w:left="540" w:right="98"/>
        <w:jc w:val="both"/>
        <w:rPr>
          <w:rFonts w:ascii="Calibri" w:hAnsi="Calibri" w:cs="Arial"/>
          <w:b/>
          <w:i/>
          <w:sz w:val="20"/>
          <w:szCs w:val="20"/>
        </w:rPr>
      </w:pPr>
    </w:p>
    <w:p w:rsidR="006E2803" w:rsidRPr="007762B0" w:rsidRDefault="006E2803" w:rsidP="006E2803">
      <w:pPr>
        <w:ind w:left="540" w:right="98"/>
        <w:jc w:val="both"/>
        <w:rPr>
          <w:rFonts w:asciiTheme="minorHAnsi" w:hAnsiTheme="minorHAnsi" w:cstheme="minorHAnsi"/>
          <w:b/>
          <w:i/>
          <w:sz w:val="22"/>
          <w:szCs w:val="22"/>
        </w:rPr>
      </w:pPr>
      <w:r w:rsidRPr="007762B0">
        <w:rPr>
          <w:rFonts w:asciiTheme="minorHAnsi" w:hAnsiTheme="minorHAnsi" w:cstheme="minorHAnsi"/>
          <w:b/>
          <w:i/>
          <w:sz w:val="22"/>
          <w:szCs w:val="22"/>
        </w:rPr>
        <w:t xml:space="preserve">Essential skills </w:t>
      </w:r>
    </w:p>
    <w:p w:rsidR="006E2803" w:rsidRPr="007762B0" w:rsidRDefault="006E2803" w:rsidP="006E2803">
      <w:pPr>
        <w:pStyle w:val="ListParagraph"/>
        <w:spacing w:after="240"/>
        <w:ind w:left="426"/>
        <w:rPr>
          <w:rFonts w:asciiTheme="minorHAnsi" w:hAnsiTheme="minorHAnsi" w:cstheme="minorHAnsi"/>
          <w:sz w:val="22"/>
          <w:szCs w:val="22"/>
        </w:rPr>
      </w:pPr>
    </w:p>
    <w:p w:rsidR="006E2803" w:rsidRPr="007762B0" w:rsidRDefault="006E2803" w:rsidP="006E2803">
      <w:pPr>
        <w:pStyle w:val="ListParagraph"/>
        <w:numPr>
          <w:ilvl w:val="0"/>
          <w:numId w:val="5"/>
        </w:numPr>
        <w:tabs>
          <w:tab w:val="clear" w:pos="1866"/>
          <w:tab w:val="num" w:pos="567"/>
        </w:tabs>
        <w:spacing w:after="240"/>
        <w:ind w:left="567" w:hanging="567"/>
        <w:rPr>
          <w:rFonts w:asciiTheme="minorHAnsi" w:hAnsiTheme="minorHAnsi" w:cstheme="minorHAnsi"/>
          <w:sz w:val="22"/>
          <w:szCs w:val="22"/>
        </w:rPr>
      </w:pPr>
      <w:r w:rsidRPr="007762B0">
        <w:rPr>
          <w:rFonts w:asciiTheme="minorHAnsi" w:hAnsiTheme="minorHAnsi" w:cstheme="minorHAnsi"/>
          <w:sz w:val="22"/>
          <w:szCs w:val="22"/>
        </w:rPr>
        <w:t>Currently working with or have experience working with community groups.</w:t>
      </w:r>
    </w:p>
    <w:p w:rsidR="006E2803" w:rsidRPr="007762B0" w:rsidRDefault="006E2803" w:rsidP="006E2803">
      <w:pPr>
        <w:pStyle w:val="ListParagraph"/>
        <w:numPr>
          <w:ilvl w:val="0"/>
          <w:numId w:val="5"/>
        </w:numPr>
        <w:tabs>
          <w:tab w:val="clear" w:pos="1866"/>
          <w:tab w:val="num" w:pos="567"/>
        </w:tabs>
        <w:spacing w:after="240"/>
        <w:ind w:left="567" w:hanging="567"/>
        <w:rPr>
          <w:rFonts w:asciiTheme="minorHAnsi" w:hAnsiTheme="minorHAnsi" w:cstheme="minorHAnsi"/>
          <w:sz w:val="22"/>
          <w:szCs w:val="22"/>
        </w:rPr>
      </w:pPr>
      <w:r w:rsidRPr="007762B0">
        <w:rPr>
          <w:rFonts w:asciiTheme="minorHAnsi" w:hAnsiTheme="minorHAnsi" w:cstheme="minorHAnsi"/>
          <w:sz w:val="22"/>
          <w:szCs w:val="22"/>
        </w:rPr>
        <w:t xml:space="preserve">Ability to commit to the project and its evaluation during the program (for approximately a period of </w:t>
      </w:r>
      <w:r>
        <w:rPr>
          <w:rFonts w:asciiTheme="minorHAnsi" w:hAnsiTheme="minorHAnsi" w:cstheme="minorHAnsi"/>
        </w:rPr>
        <w:t>s</w:t>
      </w:r>
      <w:r w:rsidRPr="007762B0">
        <w:rPr>
          <w:rFonts w:asciiTheme="minorHAnsi" w:hAnsiTheme="minorHAnsi" w:cstheme="minorHAnsi"/>
          <w:sz w:val="22"/>
          <w:szCs w:val="22"/>
        </w:rPr>
        <w:t xml:space="preserve">ix months) and a follow up evaluation after the program is completed. </w:t>
      </w:r>
    </w:p>
    <w:p w:rsidR="006E2803" w:rsidRPr="007762B0" w:rsidRDefault="006E2803" w:rsidP="006E2803">
      <w:pPr>
        <w:pStyle w:val="ListParagraph"/>
        <w:numPr>
          <w:ilvl w:val="0"/>
          <w:numId w:val="5"/>
        </w:numPr>
        <w:tabs>
          <w:tab w:val="clear" w:pos="1866"/>
          <w:tab w:val="num" w:pos="567"/>
        </w:tabs>
        <w:spacing w:after="240"/>
        <w:ind w:left="567" w:hanging="567"/>
        <w:rPr>
          <w:rFonts w:asciiTheme="minorHAnsi" w:hAnsiTheme="minorHAnsi" w:cstheme="minorHAnsi"/>
          <w:sz w:val="22"/>
          <w:szCs w:val="22"/>
        </w:rPr>
      </w:pPr>
      <w:r w:rsidRPr="007762B0">
        <w:rPr>
          <w:rFonts w:asciiTheme="minorHAnsi" w:hAnsiTheme="minorHAnsi" w:cstheme="minorHAnsi"/>
          <w:sz w:val="22"/>
          <w:szCs w:val="22"/>
        </w:rPr>
        <w:t>Willing to learn and share information about blood borne viruses (e.g. Hepatitis B and C).</w:t>
      </w:r>
    </w:p>
    <w:p w:rsidR="006E2803" w:rsidRPr="007762B0" w:rsidRDefault="006E2803" w:rsidP="006E2803">
      <w:pPr>
        <w:pStyle w:val="ListParagraph"/>
        <w:numPr>
          <w:ilvl w:val="0"/>
          <w:numId w:val="5"/>
        </w:numPr>
        <w:tabs>
          <w:tab w:val="clear" w:pos="1866"/>
          <w:tab w:val="num" w:pos="567"/>
        </w:tabs>
        <w:spacing w:after="240"/>
        <w:ind w:left="567" w:hanging="567"/>
        <w:rPr>
          <w:rFonts w:asciiTheme="minorHAnsi" w:hAnsiTheme="minorHAnsi" w:cstheme="minorHAnsi"/>
          <w:sz w:val="22"/>
          <w:szCs w:val="22"/>
        </w:rPr>
      </w:pPr>
      <w:r w:rsidRPr="007762B0">
        <w:rPr>
          <w:rFonts w:asciiTheme="minorHAnsi" w:hAnsiTheme="minorHAnsi" w:cstheme="minorHAnsi"/>
          <w:sz w:val="22"/>
          <w:szCs w:val="22"/>
        </w:rPr>
        <w:t>Must have a reliable mobile phone to receive and make phone calls for the duration of the project.</w:t>
      </w:r>
    </w:p>
    <w:p w:rsidR="006E2803" w:rsidRPr="007762B0" w:rsidRDefault="006E2803" w:rsidP="006E2803">
      <w:pPr>
        <w:pStyle w:val="ListParagraph"/>
        <w:numPr>
          <w:ilvl w:val="0"/>
          <w:numId w:val="5"/>
        </w:numPr>
        <w:tabs>
          <w:tab w:val="clear" w:pos="1866"/>
          <w:tab w:val="num" w:pos="567"/>
        </w:tabs>
        <w:spacing w:after="240"/>
        <w:ind w:left="567" w:hanging="567"/>
        <w:rPr>
          <w:rFonts w:asciiTheme="minorHAnsi" w:hAnsiTheme="minorHAnsi" w:cstheme="minorHAnsi"/>
          <w:sz w:val="22"/>
          <w:szCs w:val="22"/>
        </w:rPr>
      </w:pPr>
      <w:r w:rsidRPr="007762B0">
        <w:rPr>
          <w:rFonts w:asciiTheme="minorHAnsi" w:hAnsiTheme="minorHAnsi" w:cstheme="minorHAnsi"/>
          <w:sz w:val="22"/>
          <w:szCs w:val="22"/>
        </w:rPr>
        <w:t>Ability to work outside of usual business hours, after hours and on Saturdays.</w:t>
      </w:r>
    </w:p>
    <w:p w:rsidR="006E2803" w:rsidRPr="007762B0" w:rsidRDefault="006E2803" w:rsidP="006E2803">
      <w:pPr>
        <w:spacing w:after="240"/>
        <w:rPr>
          <w:rFonts w:asciiTheme="minorHAnsi" w:hAnsiTheme="minorHAnsi" w:cstheme="minorHAnsi"/>
          <w:b/>
          <w:color w:val="808080"/>
          <w:sz w:val="22"/>
          <w:szCs w:val="22"/>
        </w:rPr>
      </w:pPr>
      <w:r w:rsidRPr="007762B0">
        <w:rPr>
          <w:rFonts w:asciiTheme="minorHAnsi" w:hAnsiTheme="minorHAnsi" w:cstheme="minorHAnsi"/>
          <w:b/>
          <w:color w:val="808080"/>
          <w:sz w:val="22"/>
          <w:szCs w:val="22"/>
        </w:rPr>
        <w:t>Essential attributes</w:t>
      </w:r>
    </w:p>
    <w:p w:rsidR="006E2803" w:rsidRPr="007762B0" w:rsidRDefault="006E2803" w:rsidP="006E2803">
      <w:pPr>
        <w:pStyle w:val="ListParagraph"/>
        <w:numPr>
          <w:ilvl w:val="0"/>
          <w:numId w:val="4"/>
        </w:numPr>
        <w:tabs>
          <w:tab w:val="clear" w:pos="1803"/>
          <w:tab w:val="num" w:pos="567"/>
        </w:tabs>
        <w:spacing w:after="240"/>
        <w:ind w:hanging="1803"/>
        <w:rPr>
          <w:rFonts w:asciiTheme="minorHAnsi" w:hAnsiTheme="minorHAnsi" w:cstheme="minorHAnsi"/>
          <w:sz w:val="22"/>
          <w:szCs w:val="22"/>
        </w:rPr>
      </w:pPr>
      <w:r w:rsidRPr="007762B0">
        <w:rPr>
          <w:rFonts w:asciiTheme="minorHAnsi" w:hAnsiTheme="minorHAnsi" w:cstheme="minorHAnsi"/>
          <w:sz w:val="22"/>
          <w:szCs w:val="22"/>
        </w:rPr>
        <w:t xml:space="preserve">Ability to speak English and </w:t>
      </w:r>
      <w:r w:rsidR="000810C8">
        <w:rPr>
          <w:rFonts w:asciiTheme="minorHAnsi" w:hAnsiTheme="minorHAnsi" w:cstheme="minorHAnsi"/>
          <w:sz w:val="22"/>
          <w:szCs w:val="22"/>
        </w:rPr>
        <w:t>Vietnamese</w:t>
      </w:r>
      <w:bookmarkStart w:id="0" w:name="_GoBack"/>
      <w:bookmarkEnd w:id="0"/>
      <w:r w:rsidRPr="007762B0">
        <w:rPr>
          <w:rFonts w:asciiTheme="minorHAnsi" w:hAnsiTheme="minorHAnsi" w:cstheme="minorHAnsi"/>
          <w:sz w:val="22"/>
          <w:szCs w:val="22"/>
        </w:rPr>
        <w:t>.</w:t>
      </w:r>
    </w:p>
    <w:p w:rsidR="006E2803" w:rsidRPr="007762B0" w:rsidRDefault="006E2803" w:rsidP="006E2803">
      <w:pPr>
        <w:pStyle w:val="ListParagraph"/>
        <w:numPr>
          <w:ilvl w:val="0"/>
          <w:numId w:val="4"/>
        </w:numPr>
        <w:tabs>
          <w:tab w:val="clear" w:pos="1803"/>
          <w:tab w:val="num" w:pos="567"/>
        </w:tabs>
        <w:spacing w:after="240"/>
        <w:ind w:hanging="1803"/>
        <w:rPr>
          <w:rFonts w:asciiTheme="minorHAnsi" w:hAnsiTheme="minorHAnsi" w:cstheme="minorHAnsi"/>
          <w:sz w:val="22"/>
          <w:szCs w:val="22"/>
        </w:rPr>
      </w:pPr>
      <w:r w:rsidRPr="007762B0">
        <w:rPr>
          <w:rFonts w:asciiTheme="minorHAnsi" w:hAnsiTheme="minorHAnsi" w:cstheme="minorHAnsi"/>
          <w:sz w:val="22"/>
          <w:szCs w:val="22"/>
        </w:rPr>
        <w:t xml:space="preserve">Ability to read and write fluently in English. </w:t>
      </w:r>
    </w:p>
    <w:p w:rsidR="006E2803" w:rsidRPr="007762B0" w:rsidRDefault="006E2803" w:rsidP="006E2803">
      <w:pPr>
        <w:pStyle w:val="ListParagraph"/>
        <w:numPr>
          <w:ilvl w:val="0"/>
          <w:numId w:val="4"/>
        </w:numPr>
        <w:tabs>
          <w:tab w:val="clear" w:pos="1803"/>
          <w:tab w:val="num" w:pos="567"/>
        </w:tabs>
        <w:ind w:hanging="1803"/>
        <w:contextualSpacing w:val="0"/>
        <w:rPr>
          <w:rFonts w:asciiTheme="minorHAnsi" w:hAnsiTheme="minorHAnsi" w:cstheme="minorHAnsi"/>
          <w:sz w:val="22"/>
          <w:szCs w:val="22"/>
        </w:rPr>
      </w:pPr>
      <w:r w:rsidRPr="007762B0">
        <w:rPr>
          <w:rFonts w:asciiTheme="minorHAnsi" w:hAnsiTheme="minorHAnsi" w:cstheme="minorHAnsi"/>
          <w:sz w:val="22"/>
          <w:szCs w:val="22"/>
        </w:rPr>
        <w:t>High-level interpersonal, verbal and written communication skills</w:t>
      </w:r>
    </w:p>
    <w:p w:rsidR="006E2803" w:rsidRPr="007762B0" w:rsidRDefault="006E2803" w:rsidP="006E2803">
      <w:pPr>
        <w:pStyle w:val="ListParagraph"/>
        <w:numPr>
          <w:ilvl w:val="0"/>
          <w:numId w:val="4"/>
        </w:numPr>
        <w:tabs>
          <w:tab w:val="clear" w:pos="1803"/>
          <w:tab w:val="num" w:pos="567"/>
        </w:tabs>
        <w:spacing w:after="240"/>
        <w:ind w:hanging="1803"/>
        <w:contextualSpacing w:val="0"/>
        <w:rPr>
          <w:rFonts w:asciiTheme="minorHAnsi" w:hAnsiTheme="minorHAnsi" w:cstheme="minorHAnsi"/>
          <w:sz w:val="22"/>
          <w:szCs w:val="22"/>
        </w:rPr>
      </w:pPr>
      <w:r w:rsidRPr="007762B0">
        <w:rPr>
          <w:rFonts w:asciiTheme="minorHAnsi" w:hAnsiTheme="minorHAnsi" w:cstheme="minorHAnsi"/>
          <w:sz w:val="22"/>
          <w:szCs w:val="22"/>
        </w:rPr>
        <w:t>Ability to work under limited supervision and also as part of a team.</w:t>
      </w:r>
    </w:p>
    <w:p w:rsidR="006E2803" w:rsidRPr="007762B0" w:rsidRDefault="006E2803" w:rsidP="006E2803">
      <w:pPr>
        <w:spacing w:after="240"/>
        <w:rPr>
          <w:rFonts w:asciiTheme="minorHAnsi" w:hAnsiTheme="minorHAnsi" w:cstheme="minorHAnsi"/>
          <w:b/>
          <w:color w:val="808080"/>
          <w:sz w:val="22"/>
          <w:szCs w:val="22"/>
        </w:rPr>
      </w:pPr>
      <w:r w:rsidRPr="007762B0">
        <w:rPr>
          <w:rFonts w:asciiTheme="minorHAnsi" w:hAnsiTheme="minorHAnsi" w:cstheme="minorHAnsi"/>
          <w:b/>
          <w:color w:val="808080"/>
          <w:sz w:val="22"/>
          <w:szCs w:val="22"/>
        </w:rPr>
        <w:t>Desirable</w:t>
      </w:r>
    </w:p>
    <w:p w:rsidR="006E2803" w:rsidRPr="007762B0" w:rsidRDefault="006E2803" w:rsidP="006E2803">
      <w:pPr>
        <w:pStyle w:val="ListParagraph"/>
        <w:numPr>
          <w:ilvl w:val="1"/>
          <w:numId w:val="3"/>
        </w:numPr>
        <w:tabs>
          <w:tab w:val="clear" w:pos="1440"/>
        </w:tabs>
        <w:spacing w:after="120"/>
        <w:ind w:left="567" w:hanging="567"/>
        <w:contextualSpacing w:val="0"/>
        <w:rPr>
          <w:rFonts w:asciiTheme="minorHAnsi" w:hAnsiTheme="minorHAnsi" w:cstheme="minorHAnsi"/>
          <w:sz w:val="22"/>
          <w:szCs w:val="22"/>
        </w:rPr>
      </w:pPr>
      <w:r w:rsidRPr="007762B0">
        <w:rPr>
          <w:rFonts w:asciiTheme="minorHAnsi" w:hAnsiTheme="minorHAnsi" w:cstheme="minorHAnsi"/>
          <w:sz w:val="22"/>
          <w:szCs w:val="22"/>
        </w:rPr>
        <w:t>Have access to a vehicle.</w:t>
      </w:r>
    </w:p>
    <w:p w:rsidR="006E2803" w:rsidRDefault="006E2803" w:rsidP="006E2803">
      <w:pPr>
        <w:spacing w:line="216" w:lineRule="auto"/>
        <w:rPr>
          <w:rFonts w:ascii="Calibri" w:hAnsi="Calibri"/>
          <w:color w:val="B7D108"/>
          <w:sz w:val="40"/>
        </w:rPr>
      </w:pPr>
      <w:r>
        <w:rPr>
          <w:rFonts w:ascii="Calibri" w:hAnsi="Calibri"/>
          <w:color w:val="B7D108"/>
          <w:sz w:val="40"/>
        </w:rPr>
        <w:t>Benefits:</w:t>
      </w:r>
    </w:p>
    <w:p w:rsidR="006E2803" w:rsidRDefault="006E2803" w:rsidP="006E2803">
      <w:pPr>
        <w:spacing w:line="216" w:lineRule="auto"/>
        <w:rPr>
          <w:rFonts w:ascii="Calibri" w:hAnsi="Calibri"/>
          <w:color w:val="B7D108"/>
          <w:sz w:val="22"/>
          <w:szCs w:val="22"/>
        </w:rPr>
      </w:pPr>
    </w:p>
    <w:p w:rsidR="006E2803" w:rsidRDefault="006E2803" w:rsidP="006E2803">
      <w:pPr>
        <w:spacing w:line="216" w:lineRule="auto"/>
        <w:rPr>
          <w:rFonts w:ascii="Calibri" w:hAnsi="Calibri"/>
          <w:sz w:val="22"/>
          <w:szCs w:val="22"/>
        </w:rPr>
      </w:pPr>
      <w:r w:rsidRPr="007762B0">
        <w:rPr>
          <w:rFonts w:ascii="Calibri" w:hAnsi="Calibri"/>
          <w:sz w:val="22"/>
          <w:szCs w:val="22"/>
        </w:rPr>
        <w:t xml:space="preserve"> Volunteers will have access to the following resources:</w:t>
      </w:r>
    </w:p>
    <w:p w:rsidR="006E2803"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Relevant e-Learning provided by CEH to support their work and build their knowledge and skills in cultural competence, health literacy and plain English writing.</w:t>
      </w:r>
    </w:p>
    <w:p w:rsidR="006E2803"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Skill development sessions with experienced presenters and facilitators to ensure confidence in delivering sessions</w:t>
      </w:r>
    </w:p>
    <w:p w:rsidR="006E2803"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 xml:space="preserve">Content knowledge development sessions where the basic knowledge about Hepatitis B and C are discussed. </w:t>
      </w:r>
    </w:p>
    <w:p w:rsidR="006E2803"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Working alongside experienced facilitators who will support your work with communities</w:t>
      </w:r>
    </w:p>
    <w:p w:rsidR="006E2803"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Opportunities to debrief and learn after each session</w:t>
      </w:r>
    </w:p>
    <w:p w:rsidR="006E2803" w:rsidRPr="007762B0" w:rsidRDefault="006E2803" w:rsidP="006E2803">
      <w:pPr>
        <w:numPr>
          <w:ilvl w:val="1"/>
          <w:numId w:val="3"/>
        </w:numPr>
        <w:tabs>
          <w:tab w:val="clear" w:pos="1440"/>
          <w:tab w:val="num" w:pos="567"/>
        </w:tabs>
        <w:ind w:left="567" w:hanging="447"/>
        <w:rPr>
          <w:rFonts w:ascii="Calibri" w:hAnsi="Calibri"/>
          <w:sz w:val="22"/>
          <w:szCs w:val="22"/>
        </w:rPr>
      </w:pPr>
      <w:r>
        <w:rPr>
          <w:rFonts w:ascii="Calibri" w:hAnsi="Calibri"/>
          <w:sz w:val="22"/>
          <w:szCs w:val="22"/>
        </w:rPr>
        <w:t>Developing skills and participating in evaluation</w:t>
      </w:r>
    </w:p>
    <w:p w:rsidR="006E2803" w:rsidRPr="007762B0" w:rsidRDefault="006E2803" w:rsidP="006E2803">
      <w:pPr>
        <w:spacing w:line="216" w:lineRule="auto"/>
        <w:rPr>
          <w:rFonts w:ascii="Calibri" w:hAnsi="Calibri"/>
          <w:color w:val="B7D108"/>
          <w:sz w:val="22"/>
          <w:szCs w:val="22"/>
        </w:rPr>
      </w:pPr>
    </w:p>
    <w:p w:rsidR="006E2803" w:rsidRPr="008E0564" w:rsidRDefault="006E2803" w:rsidP="006E2803">
      <w:pPr>
        <w:spacing w:line="216" w:lineRule="auto"/>
        <w:rPr>
          <w:rFonts w:ascii="Calibri" w:hAnsi="Calibri"/>
          <w:color w:val="B7D108"/>
          <w:sz w:val="40"/>
        </w:rPr>
      </w:pPr>
      <w:r w:rsidRPr="008E0564">
        <w:rPr>
          <w:rFonts w:ascii="Calibri" w:hAnsi="Calibri"/>
          <w:color w:val="B7D108"/>
          <w:sz w:val="40"/>
        </w:rPr>
        <w:t xml:space="preserve">Other conditions </w:t>
      </w:r>
    </w:p>
    <w:p w:rsidR="006E2803" w:rsidRDefault="006E2803" w:rsidP="006E2803">
      <w:pPr>
        <w:pStyle w:val="Header"/>
        <w:ind w:left="540" w:right="98"/>
        <w:jc w:val="both"/>
        <w:rPr>
          <w:rFonts w:ascii="Calibri" w:hAnsi="Calibri" w:cs="Arial"/>
          <w:sz w:val="20"/>
          <w:szCs w:val="20"/>
        </w:rPr>
      </w:pPr>
    </w:p>
    <w:p w:rsidR="006E2803" w:rsidRPr="006E2803" w:rsidRDefault="006E2803" w:rsidP="006E2803">
      <w:pPr>
        <w:rPr>
          <w:rFonts w:asciiTheme="minorHAnsi" w:hAnsiTheme="minorHAnsi" w:cstheme="minorHAnsi"/>
          <w:sz w:val="22"/>
          <w:szCs w:val="22"/>
        </w:rPr>
      </w:pPr>
      <w:r w:rsidRPr="006E2803">
        <w:rPr>
          <w:rFonts w:asciiTheme="minorHAnsi" w:hAnsiTheme="minorHAnsi" w:cstheme="minorHAnsi"/>
          <w:sz w:val="22"/>
          <w:szCs w:val="22"/>
        </w:rPr>
        <w:t>All volunteers of North Richmond Community Health Ltd are required to follow common conditions:</w:t>
      </w:r>
    </w:p>
    <w:p w:rsidR="006E2803" w:rsidRPr="006E2803" w:rsidRDefault="006E2803" w:rsidP="006E2803">
      <w:pPr>
        <w:spacing w:after="80"/>
        <w:rPr>
          <w:rFonts w:asciiTheme="minorHAnsi" w:hAnsiTheme="minorHAnsi" w:cstheme="minorHAnsi"/>
          <w:sz w:val="22"/>
          <w:szCs w:val="22"/>
        </w:rPr>
      </w:pPr>
    </w:p>
    <w:p w:rsidR="006E2803" w:rsidRPr="006E2803" w:rsidRDefault="006E2803" w:rsidP="006E2803">
      <w:pPr>
        <w:numPr>
          <w:ilvl w:val="0"/>
          <w:numId w:val="7"/>
        </w:numPr>
        <w:spacing w:line="360" w:lineRule="auto"/>
        <w:ind w:left="714" w:hanging="357"/>
        <w:jc w:val="both"/>
        <w:rPr>
          <w:rFonts w:asciiTheme="minorHAnsi" w:hAnsiTheme="minorHAnsi" w:cstheme="minorHAnsi"/>
          <w:sz w:val="22"/>
          <w:szCs w:val="22"/>
        </w:rPr>
      </w:pPr>
      <w:r w:rsidRPr="006E2803">
        <w:rPr>
          <w:rFonts w:asciiTheme="minorHAnsi" w:hAnsiTheme="minorHAnsi" w:cstheme="minorHAnsi"/>
          <w:sz w:val="22"/>
          <w:szCs w:val="22"/>
        </w:rPr>
        <w:t xml:space="preserve">In the case of inability to attend a rostered session, the Volunteer will undertake to contact their direct supervisor as soon as possible.  </w:t>
      </w:r>
    </w:p>
    <w:p w:rsidR="006E2803" w:rsidRPr="006E2803" w:rsidRDefault="006E2803" w:rsidP="006E2803">
      <w:pPr>
        <w:numPr>
          <w:ilvl w:val="0"/>
          <w:numId w:val="6"/>
        </w:numPr>
        <w:tabs>
          <w:tab w:val="num" w:pos="1184"/>
        </w:tabs>
        <w:spacing w:line="360" w:lineRule="auto"/>
        <w:ind w:left="714" w:hanging="357"/>
        <w:jc w:val="both"/>
        <w:rPr>
          <w:rStyle w:val="Emphasis"/>
          <w:rFonts w:asciiTheme="minorHAnsi" w:hAnsiTheme="minorHAnsi" w:cstheme="minorHAnsi"/>
          <w:iCs w:val="0"/>
          <w:sz w:val="22"/>
          <w:szCs w:val="22"/>
        </w:rPr>
      </w:pPr>
      <w:r w:rsidRPr="006E2803">
        <w:rPr>
          <w:rStyle w:val="Emphasis"/>
          <w:rFonts w:asciiTheme="minorHAnsi" w:hAnsiTheme="minorHAnsi" w:cstheme="minorHAnsi"/>
          <w:i w:val="0"/>
          <w:sz w:val="22"/>
          <w:szCs w:val="22"/>
        </w:rPr>
        <w:t xml:space="preserve">Due to the resources required for training it is preferable that prospective volunteers commit to </w:t>
      </w:r>
      <w:r>
        <w:rPr>
          <w:rStyle w:val="Emphasis"/>
          <w:rFonts w:asciiTheme="minorHAnsi" w:hAnsiTheme="minorHAnsi" w:cstheme="minorHAnsi"/>
          <w:i w:val="0"/>
          <w:sz w:val="22"/>
          <w:szCs w:val="22"/>
        </w:rPr>
        <w:t xml:space="preserve">MHSS / </w:t>
      </w:r>
      <w:r w:rsidRPr="006E2803">
        <w:rPr>
          <w:rStyle w:val="Emphasis"/>
          <w:rFonts w:asciiTheme="minorHAnsi" w:hAnsiTheme="minorHAnsi" w:cstheme="minorHAnsi"/>
          <w:i w:val="0"/>
          <w:sz w:val="22"/>
          <w:szCs w:val="22"/>
        </w:rPr>
        <w:t xml:space="preserve">NRCHL for at least a period of </w:t>
      </w:r>
      <w:r>
        <w:rPr>
          <w:rStyle w:val="Emphasis"/>
          <w:rFonts w:asciiTheme="minorHAnsi" w:hAnsiTheme="minorHAnsi" w:cstheme="minorHAnsi"/>
          <w:i w:val="0"/>
          <w:sz w:val="22"/>
          <w:szCs w:val="22"/>
        </w:rPr>
        <w:t xml:space="preserve">six </w:t>
      </w:r>
      <w:r w:rsidRPr="006E2803">
        <w:rPr>
          <w:rStyle w:val="Emphasis"/>
          <w:rFonts w:asciiTheme="minorHAnsi" w:hAnsiTheme="minorHAnsi" w:cstheme="minorHAnsi"/>
          <w:i w:val="0"/>
          <w:sz w:val="22"/>
          <w:szCs w:val="22"/>
        </w:rPr>
        <w:t>months or until project is completed.</w:t>
      </w:r>
    </w:p>
    <w:p w:rsidR="006E2803" w:rsidRPr="006E2803" w:rsidRDefault="006E2803" w:rsidP="006E2803">
      <w:pPr>
        <w:numPr>
          <w:ilvl w:val="0"/>
          <w:numId w:val="6"/>
        </w:numPr>
        <w:spacing w:line="360" w:lineRule="auto"/>
        <w:jc w:val="both"/>
        <w:rPr>
          <w:rFonts w:asciiTheme="minorHAnsi" w:hAnsiTheme="minorHAnsi" w:cstheme="minorHAnsi"/>
          <w:sz w:val="22"/>
          <w:szCs w:val="22"/>
        </w:rPr>
      </w:pPr>
      <w:r w:rsidRPr="006E2803">
        <w:rPr>
          <w:rFonts w:asciiTheme="minorHAnsi" w:hAnsiTheme="minorHAnsi" w:cstheme="minorHAnsi"/>
          <w:sz w:val="22"/>
          <w:szCs w:val="22"/>
        </w:rPr>
        <w:t>All position descriptions are open to periodic review by Management in consultation with volunteer staff concerned.</w:t>
      </w:r>
    </w:p>
    <w:p w:rsidR="006E2803" w:rsidRPr="006E2803" w:rsidRDefault="006E2803" w:rsidP="006E2803">
      <w:pPr>
        <w:widowControl w:val="0"/>
        <w:numPr>
          <w:ilvl w:val="0"/>
          <w:numId w:val="6"/>
        </w:numPr>
        <w:tabs>
          <w:tab w:val="num" w:pos="1184"/>
        </w:tabs>
        <w:spacing w:line="360" w:lineRule="auto"/>
        <w:ind w:left="714" w:right="818" w:hanging="357"/>
        <w:jc w:val="both"/>
        <w:rPr>
          <w:rFonts w:asciiTheme="minorHAnsi" w:hAnsiTheme="minorHAnsi" w:cstheme="minorHAnsi"/>
          <w:sz w:val="22"/>
          <w:szCs w:val="22"/>
        </w:rPr>
      </w:pPr>
      <w:r w:rsidRPr="006E2803">
        <w:rPr>
          <w:rFonts w:asciiTheme="minorHAnsi" w:hAnsiTheme="minorHAnsi" w:cstheme="minorHAnsi"/>
          <w:sz w:val="22"/>
          <w:szCs w:val="22"/>
        </w:rPr>
        <w:t>The successful applicant may be required to perform other duties as requested, in accordance with training, skills and experience.</w:t>
      </w:r>
    </w:p>
    <w:p w:rsidR="006E2803" w:rsidRPr="006E2803" w:rsidRDefault="006E2803" w:rsidP="006E2803">
      <w:pPr>
        <w:pStyle w:val="ListParagraph"/>
        <w:numPr>
          <w:ilvl w:val="0"/>
          <w:numId w:val="6"/>
        </w:numPr>
        <w:spacing w:line="360" w:lineRule="auto"/>
        <w:ind w:left="714" w:hanging="357"/>
        <w:contextualSpacing w:val="0"/>
        <w:rPr>
          <w:rFonts w:asciiTheme="minorHAnsi" w:hAnsiTheme="minorHAnsi" w:cstheme="minorHAnsi"/>
          <w:sz w:val="22"/>
          <w:szCs w:val="22"/>
        </w:rPr>
      </w:pPr>
      <w:r w:rsidRPr="006E2803">
        <w:rPr>
          <w:rFonts w:asciiTheme="minorHAnsi" w:hAnsiTheme="minorHAnsi" w:cstheme="minorHAnsi"/>
          <w:sz w:val="22"/>
          <w:szCs w:val="22"/>
        </w:rPr>
        <w:t>NRCHL provides a smoke-free environment, including within vehicles.</w:t>
      </w:r>
    </w:p>
    <w:p w:rsidR="006E2803" w:rsidRPr="006E2803" w:rsidRDefault="006E2803" w:rsidP="006E2803">
      <w:pPr>
        <w:widowControl w:val="0"/>
        <w:ind w:left="720" w:right="818"/>
        <w:jc w:val="both"/>
        <w:rPr>
          <w:rFonts w:asciiTheme="minorHAnsi" w:hAnsiTheme="minorHAnsi" w:cstheme="minorHAnsi"/>
          <w:sz w:val="22"/>
          <w:szCs w:val="22"/>
        </w:rPr>
      </w:pPr>
    </w:p>
    <w:p w:rsidR="006E2803" w:rsidRPr="006E2803" w:rsidRDefault="006E2803" w:rsidP="006E2803">
      <w:pPr>
        <w:pStyle w:val="Header"/>
        <w:tabs>
          <w:tab w:val="num" w:pos="0"/>
        </w:tabs>
        <w:ind w:right="32"/>
        <w:jc w:val="both"/>
        <w:rPr>
          <w:rFonts w:asciiTheme="minorHAnsi" w:hAnsiTheme="minorHAnsi" w:cstheme="minorHAnsi"/>
          <w:sz w:val="22"/>
          <w:szCs w:val="22"/>
        </w:rPr>
      </w:pPr>
      <w:r w:rsidRPr="006E2803">
        <w:rPr>
          <w:rFonts w:asciiTheme="minorHAnsi" w:hAnsiTheme="minorHAnsi" w:cstheme="minorHAnsi"/>
          <w:sz w:val="22"/>
          <w:szCs w:val="22"/>
        </w:rPr>
        <w:t xml:space="preserve">For additional conditions which cover all staff of the Organisation please refer to the NRCHL Policy and Procedures Manual in particular the Volunteer Coordination Program Policy and Code of Conduct.  </w:t>
      </w:r>
    </w:p>
    <w:p w:rsidR="006E2803" w:rsidRPr="003E1120" w:rsidRDefault="006E2803" w:rsidP="006E2803">
      <w:pPr>
        <w:pStyle w:val="Header"/>
        <w:tabs>
          <w:tab w:val="num" w:pos="0"/>
        </w:tabs>
        <w:ind w:right="32"/>
        <w:jc w:val="both"/>
        <w:rPr>
          <w:rFonts w:ascii="Calibri" w:hAnsi="Calibri" w:cs="Arial"/>
          <w:sz w:val="20"/>
          <w:szCs w:val="20"/>
        </w:rPr>
      </w:pPr>
    </w:p>
    <w:p w:rsidR="006E2803" w:rsidRPr="003E1120" w:rsidRDefault="006E2803" w:rsidP="006E2803">
      <w:pPr>
        <w:widowControl w:val="0"/>
        <w:ind w:right="98"/>
        <w:jc w:val="both"/>
        <w:rPr>
          <w:rFonts w:ascii="Calibri" w:hAnsi="Calibri" w:cs="Arial"/>
          <w:sz w:val="20"/>
          <w:szCs w:val="20"/>
        </w:rPr>
      </w:pPr>
    </w:p>
    <w:p w:rsidR="006E2803" w:rsidRPr="003E1120" w:rsidRDefault="006E2803" w:rsidP="006E2803">
      <w:pPr>
        <w:pStyle w:val="Heading3"/>
        <w:ind w:left="540"/>
        <w:jc w:val="center"/>
        <w:rPr>
          <w:rFonts w:ascii="Calibri" w:hAnsi="Calibri"/>
          <w:sz w:val="20"/>
          <w:szCs w:val="20"/>
        </w:rPr>
      </w:pPr>
      <w:r w:rsidRPr="003E1120">
        <w:rPr>
          <w:rFonts w:ascii="Calibri" w:hAnsi="Calibri"/>
          <w:sz w:val="20"/>
          <w:szCs w:val="20"/>
        </w:rPr>
        <w:t>NRCHC IS AN EQUAL OPPORTUNITY EMPLOYER</w:t>
      </w:r>
    </w:p>
    <w:p w:rsidR="006E2803" w:rsidRPr="003E1120" w:rsidRDefault="006E2803" w:rsidP="006E2803">
      <w:pPr>
        <w:rPr>
          <w:rFonts w:ascii="Calibri" w:hAnsi="Calibri"/>
          <w:sz w:val="20"/>
          <w:szCs w:val="20"/>
        </w:rPr>
      </w:pPr>
    </w:p>
    <w:p w:rsidR="006E2803" w:rsidRPr="003E1120" w:rsidRDefault="006E2803" w:rsidP="006E2803">
      <w:pPr>
        <w:pStyle w:val="Heading3"/>
        <w:ind w:left="540"/>
        <w:jc w:val="center"/>
        <w:rPr>
          <w:rFonts w:ascii="Calibri" w:hAnsi="Calibri"/>
          <w:sz w:val="20"/>
          <w:szCs w:val="20"/>
        </w:rPr>
      </w:pPr>
      <w:r w:rsidRPr="003E1120">
        <w:rPr>
          <w:rFonts w:ascii="Calibri" w:hAnsi="Calibri"/>
          <w:sz w:val="20"/>
          <w:szCs w:val="20"/>
        </w:rPr>
        <w:t>NRCHC IS A SMOKE-FREE WORKPLACE</w:t>
      </w:r>
    </w:p>
    <w:p w:rsidR="006E2803" w:rsidRPr="007774B4" w:rsidRDefault="006E2803" w:rsidP="006E2803">
      <w:pPr>
        <w:spacing w:after="80"/>
        <w:rPr>
          <w:rFonts w:ascii="Calibri" w:hAnsi="Calibri" w:cs="Calibri"/>
          <w:sz w:val="20"/>
          <w:szCs w:val="20"/>
        </w:rPr>
      </w:pPr>
    </w:p>
    <w:p w:rsidR="006E2803" w:rsidRDefault="006E2803" w:rsidP="006E2803">
      <w:pPr>
        <w:spacing w:after="80"/>
        <w:rPr>
          <w:rFonts w:ascii="Calibri" w:hAnsi="Calibri"/>
          <w:color w:val="B7D108"/>
          <w:sz w:val="40"/>
        </w:rPr>
      </w:pPr>
      <w:r>
        <w:rPr>
          <w:rFonts w:ascii="Calibri" w:hAnsi="Calibri"/>
          <w:color w:val="B7D108"/>
          <w:sz w:val="40"/>
        </w:rPr>
        <w:t xml:space="preserve">Further Information </w:t>
      </w:r>
    </w:p>
    <w:p w:rsidR="006E2803" w:rsidRPr="00E45FE5" w:rsidRDefault="006E2803" w:rsidP="006E2803">
      <w:pPr>
        <w:rPr>
          <w:rFonts w:ascii="Calibri" w:hAnsi="Calibri" w:cs="Arial"/>
          <w:sz w:val="20"/>
          <w:szCs w:val="20"/>
        </w:rPr>
      </w:pPr>
    </w:p>
    <w:p w:rsidR="006E2803" w:rsidRDefault="006E2803" w:rsidP="006E2803">
      <w:pPr>
        <w:rPr>
          <w:rFonts w:ascii="Calibri" w:hAnsi="Calibri" w:cs="Calibri"/>
          <w:sz w:val="22"/>
          <w:szCs w:val="22"/>
        </w:rPr>
      </w:pPr>
      <w:r w:rsidRPr="006E2803">
        <w:rPr>
          <w:rFonts w:ascii="Calibri" w:hAnsi="Calibri" w:cs="Calibri"/>
          <w:sz w:val="22"/>
          <w:szCs w:val="22"/>
        </w:rPr>
        <w:t>For enquiries relating to this position, contact:</w:t>
      </w:r>
    </w:p>
    <w:p w:rsidR="006E2803" w:rsidRDefault="006E2803" w:rsidP="006E2803">
      <w:pPr>
        <w:rPr>
          <w:rFonts w:ascii="Calibri" w:hAnsi="Calibri" w:cs="Calibri"/>
          <w:sz w:val="22"/>
          <w:szCs w:val="22"/>
        </w:rPr>
      </w:pPr>
      <w:r>
        <w:rPr>
          <w:rFonts w:ascii="Calibri" w:hAnsi="Calibri" w:cs="Calibri"/>
          <w:sz w:val="22"/>
          <w:szCs w:val="22"/>
        </w:rPr>
        <w:t>Aditi Sharma</w:t>
      </w:r>
    </w:p>
    <w:p w:rsidR="0055722B" w:rsidRDefault="0055722B" w:rsidP="006E2803">
      <w:pPr>
        <w:rPr>
          <w:rFonts w:ascii="Calibri" w:hAnsi="Calibri" w:cs="Calibri"/>
          <w:sz w:val="22"/>
          <w:szCs w:val="22"/>
        </w:rPr>
      </w:pPr>
      <w:r>
        <w:rPr>
          <w:rFonts w:ascii="Calibri" w:hAnsi="Calibri" w:cs="Calibri"/>
          <w:sz w:val="22"/>
          <w:szCs w:val="22"/>
        </w:rPr>
        <w:t>Phone no: 0438 990 592</w:t>
      </w:r>
    </w:p>
    <w:p w:rsidR="006E2803" w:rsidRDefault="006E2803" w:rsidP="006E2803">
      <w:pPr>
        <w:rPr>
          <w:rFonts w:ascii="Calibri" w:hAnsi="Calibri" w:cs="Calibri"/>
          <w:sz w:val="22"/>
          <w:szCs w:val="22"/>
        </w:rPr>
      </w:pPr>
      <w:r>
        <w:rPr>
          <w:rFonts w:ascii="Calibri" w:hAnsi="Calibri" w:cs="Calibri"/>
          <w:sz w:val="22"/>
          <w:szCs w:val="22"/>
        </w:rPr>
        <w:t xml:space="preserve">Community Engagement and Projects Officer </w:t>
      </w:r>
    </w:p>
    <w:p w:rsidR="006E2803" w:rsidRDefault="000810C8" w:rsidP="006E2803">
      <w:pPr>
        <w:rPr>
          <w:rFonts w:ascii="Calibri" w:hAnsi="Calibri" w:cs="Calibri"/>
          <w:sz w:val="22"/>
          <w:szCs w:val="22"/>
        </w:rPr>
      </w:pPr>
      <w:hyperlink r:id="rId5" w:history="1">
        <w:r w:rsidR="006E2803" w:rsidRPr="005519B6">
          <w:rPr>
            <w:rStyle w:val="Hyperlink"/>
            <w:rFonts w:ascii="Calibri" w:hAnsi="Calibri" w:cs="Calibri"/>
            <w:sz w:val="22"/>
            <w:szCs w:val="22"/>
          </w:rPr>
          <w:t>aditis@ceh.org.au</w:t>
        </w:r>
      </w:hyperlink>
    </w:p>
    <w:p w:rsidR="006E2803" w:rsidRPr="006E2803" w:rsidRDefault="006E2803" w:rsidP="006E2803">
      <w:pPr>
        <w:rPr>
          <w:rFonts w:ascii="Calibri" w:hAnsi="Calibri" w:cs="Calibri"/>
          <w:sz w:val="22"/>
          <w:szCs w:val="22"/>
        </w:rPr>
      </w:pPr>
    </w:p>
    <w:p w:rsidR="006E2803" w:rsidRDefault="006E2803"/>
    <w:sectPr w:rsidR="006E2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CC"/>
    <w:multiLevelType w:val="hybridMultilevel"/>
    <w:tmpl w:val="0C44D56A"/>
    <w:lvl w:ilvl="0" w:tplc="7AA20F1E">
      <w:start w:val="7"/>
      <w:numFmt w:val="decimal"/>
      <w:lvlText w:val="%1."/>
      <w:lvlJc w:val="left"/>
      <w:pPr>
        <w:tabs>
          <w:tab w:val="num" w:pos="1080"/>
        </w:tabs>
        <w:ind w:left="1080" w:hanging="720"/>
      </w:pPr>
      <w:rPr>
        <w:rFonts w:hint="default"/>
      </w:rPr>
    </w:lvl>
    <w:lvl w:ilvl="1" w:tplc="55E6B388">
      <w:start w:val="1"/>
      <w:numFmt w:val="bullet"/>
      <w:lvlText w:val=""/>
      <w:lvlJc w:val="left"/>
      <w:pPr>
        <w:tabs>
          <w:tab w:val="num" w:pos="1440"/>
        </w:tabs>
        <w:ind w:left="1440" w:hanging="360"/>
      </w:pPr>
      <w:rPr>
        <w:rFonts w:ascii="Wingdings" w:hAnsi="Wingdings" w:hint="default"/>
      </w:rPr>
    </w:lvl>
    <w:lvl w:ilvl="2" w:tplc="1FD69E74" w:tentative="1">
      <w:start w:val="1"/>
      <w:numFmt w:val="lowerRoman"/>
      <w:lvlText w:val="%3."/>
      <w:lvlJc w:val="right"/>
      <w:pPr>
        <w:tabs>
          <w:tab w:val="num" w:pos="2160"/>
        </w:tabs>
        <w:ind w:left="2160" w:hanging="180"/>
      </w:pPr>
    </w:lvl>
    <w:lvl w:ilvl="3" w:tplc="44D6376A" w:tentative="1">
      <w:start w:val="1"/>
      <w:numFmt w:val="decimal"/>
      <w:lvlText w:val="%4."/>
      <w:lvlJc w:val="left"/>
      <w:pPr>
        <w:tabs>
          <w:tab w:val="num" w:pos="2880"/>
        </w:tabs>
        <w:ind w:left="2880" w:hanging="360"/>
      </w:pPr>
    </w:lvl>
    <w:lvl w:ilvl="4" w:tplc="514A1AB8" w:tentative="1">
      <w:start w:val="1"/>
      <w:numFmt w:val="lowerLetter"/>
      <w:lvlText w:val="%5."/>
      <w:lvlJc w:val="left"/>
      <w:pPr>
        <w:tabs>
          <w:tab w:val="num" w:pos="3600"/>
        </w:tabs>
        <w:ind w:left="3600" w:hanging="360"/>
      </w:pPr>
    </w:lvl>
    <w:lvl w:ilvl="5" w:tplc="8DB266BC" w:tentative="1">
      <w:start w:val="1"/>
      <w:numFmt w:val="lowerRoman"/>
      <w:lvlText w:val="%6."/>
      <w:lvlJc w:val="right"/>
      <w:pPr>
        <w:tabs>
          <w:tab w:val="num" w:pos="4320"/>
        </w:tabs>
        <w:ind w:left="4320" w:hanging="180"/>
      </w:pPr>
    </w:lvl>
    <w:lvl w:ilvl="6" w:tplc="D4D0AEC2" w:tentative="1">
      <w:start w:val="1"/>
      <w:numFmt w:val="decimal"/>
      <w:lvlText w:val="%7."/>
      <w:lvlJc w:val="left"/>
      <w:pPr>
        <w:tabs>
          <w:tab w:val="num" w:pos="5040"/>
        </w:tabs>
        <w:ind w:left="5040" w:hanging="360"/>
      </w:pPr>
    </w:lvl>
    <w:lvl w:ilvl="7" w:tplc="FB4AE702" w:tentative="1">
      <w:start w:val="1"/>
      <w:numFmt w:val="lowerLetter"/>
      <w:lvlText w:val="%8."/>
      <w:lvlJc w:val="left"/>
      <w:pPr>
        <w:tabs>
          <w:tab w:val="num" w:pos="5760"/>
        </w:tabs>
        <w:ind w:left="5760" w:hanging="360"/>
      </w:pPr>
    </w:lvl>
    <w:lvl w:ilvl="8" w:tplc="F5602C0C" w:tentative="1">
      <w:start w:val="1"/>
      <w:numFmt w:val="lowerRoman"/>
      <w:lvlText w:val="%9."/>
      <w:lvlJc w:val="right"/>
      <w:pPr>
        <w:tabs>
          <w:tab w:val="num" w:pos="6480"/>
        </w:tabs>
        <w:ind w:left="6480" w:hanging="180"/>
      </w:pPr>
    </w:lvl>
  </w:abstractNum>
  <w:abstractNum w:abstractNumId="1" w15:restartNumberingAfterBreak="0">
    <w:nsid w:val="2CEA4833"/>
    <w:multiLevelType w:val="hybridMultilevel"/>
    <w:tmpl w:val="F6745B1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27BB6"/>
    <w:multiLevelType w:val="hybridMultilevel"/>
    <w:tmpl w:val="7AD6D248"/>
    <w:lvl w:ilvl="0" w:tplc="55E6B388">
      <w:start w:val="1"/>
      <w:numFmt w:val="bullet"/>
      <w:lvlText w:val=""/>
      <w:lvlJc w:val="left"/>
      <w:pPr>
        <w:tabs>
          <w:tab w:val="num" w:pos="1803"/>
        </w:tabs>
        <w:ind w:left="1803" w:hanging="360"/>
      </w:pPr>
      <w:rPr>
        <w:rFonts w:ascii="Wingdings" w:hAnsi="Wingdings"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5F6D149C"/>
    <w:multiLevelType w:val="hybridMultilevel"/>
    <w:tmpl w:val="C3367294"/>
    <w:lvl w:ilvl="0" w:tplc="55E6B388">
      <w:start w:val="1"/>
      <w:numFmt w:val="bullet"/>
      <w:lvlText w:val=""/>
      <w:lvlJc w:val="left"/>
      <w:pPr>
        <w:tabs>
          <w:tab w:val="num" w:pos="1980"/>
        </w:tabs>
        <w:ind w:left="198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63423849"/>
    <w:multiLevelType w:val="hybridMultilevel"/>
    <w:tmpl w:val="049E62CC"/>
    <w:lvl w:ilvl="0" w:tplc="55E6B388">
      <w:start w:val="1"/>
      <w:numFmt w:val="bullet"/>
      <w:lvlText w:val=""/>
      <w:lvlJc w:val="left"/>
      <w:pPr>
        <w:tabs>
          <w:tab w:val="num" w:pos="1866"/>
        </w:tabs>
        <w:ind w:left="186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7D8C3F5F"/>
    <w:multiLevelType w:val="hybridMultilevel"/>
    <w:tmpl w:val="9F66882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7F9B25DC"/>
    <w:multiLevelType w:val="hybridMultilevel"/>
    <w:tmpl w:val="57DE73B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03"/>
    <w:rsid w:val="000810C8"/>
    <w:rsid w:val="001E34FC"/>
    <w:rsid w:val="0055722B"/>
    <w:rsid w:val="006E2803"/>
    <w:rsid w:val="00A005DA"/>
    <w:rsid w:val="00D12BDE"/>
    <w:rsid w:val="00FD2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154"/>
  <w15:chartTrackingRefBased/>
  <w15:docId w15:val="{B5CDB0B4-383F-4DB1-BCDE-B0B62679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803"/>
    <w:pPr>
      <w:spacing w:after="0" w:line="240" w:lineRule="auto"/>
    </w:pPr>
    <w:rPr>
      <w:rFonts w:ascii="Cambria" w:eastAsia="Cambria" w:hAnsi="Cambria" w:cs="Times New Roman"/>
      <w:sz w:val="24"/>
      <w:szCs w:val="24"/>
    </w:rPr>
  </w:style>
  <w:style w:type="paragraph" w:styleId="Heading3">
    <w:name w:val="heading 3"/>
    <w:basedOn w:val="Normal"/>
    <w:next w:val="Normal"/>
    <w:link w:val="Heading3Char"/>
    <w:qFormat/>
    <w:rsid w:val="006E2803"/>
    <w:pPr>
      <w:keepNext/>
      <w:tabs>
        <w:tab w:val="left" w:pos="3525"/>
      </w:tabs>
      <w:ind w:left="1260"/>
      <w:outlineLvl w:val="2"/>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803"/>
    <w:pPr>
      <w:spacing w:before="100" w:beforeAutospacing="1" w:after="100" w:afterAutospacing="1"/>
    </w:pPr>
    <w:rPr>
      <w:rFonts w:ascii="Times New Roman" w:eastAsia="Times New Roman" w:hAnsi="Times New Roman"/>
      <w:lang w:eastAsia="en-AU"/>
    </w:rPr>
  </w:style>
  <w:style w:type="paragraph" w:styleId="ListParagraph">
    <w:name w:val="List Paragraph"/>
    <w:basedOn w:val="Normal"/>
    <w:uiPriority w:val="34"/>
    <w:qFormat/>
    <w:rsid w:val="006E2803"/>
    <w:pPr>
      <w:ind w:left="720"/>
      <w:contextualSpacing/>
    </w:pPr>
  </w:style>
  <w:style w:type="character" w:customStyle="1" w:styleId="Heading3Char">
    <w:name w:val="Heading 3 Char"/>
    <w:basedOn w:val="DefaultParagraphFont"/>
    <w:link w:val="Heading3"/>
    <w:rsid w:val="006E2803"/>
    <w:rPr>
      <w:rFonts w:ascii="Arial" w:eastAsia="Times New Roman" w:hAnsi="Arial" w:cs="Arial"/>
      <w:b/>
      <w:bCs/>
      <w:szCs w:val="24"/>
    </w:rPr>
  </w:style>
  <w:style w:type="paragraph" w:styleId="Header">
    <w:name w:val="header"/>
    <w:basedOn w:val="Normal"/>
    <w:link w:val="HeaderChar"/>
    <w:unhideWhenUsed/>
    <w:rsid w:val="006E2803"/>
    <w:pPr>
      <w:tabs>
        <w:tab w:val="center" w:pos="4320"/>
        <w:tab w:val="right" w:pos="8640"/>
      </w:tabs>
    </w:pPr>
  </w:style>
  <w:style w:type="character" w:customStyle="1" w:styleId="HeaderChar">
    <w:name w:val="Header Char"/>
    <w:basedOn w:val="DefaultParagraphFont"/>
    <w:link w:val="Header"/>
    <w:rsid w:val="006E2803"/>
    <w:rPr>
      <w:rFonts w:ascii="Cambria" w:eastAsia="Cambria" w:hAnsi="Cambria" w:cs="Times New Roman"/>
      <w:sz w:val="24"/>
      <w:szCs w:val="24"/>
    </w:rPr>
  </w:style>
  <w:style w:type="character" w:styleId="Emphasis">
    <w:name w:val="Emphasis"/>
    <w:qFormat/>
    <w:rsid w:val="006E2803"/>
    <w:rPr>
      <w:i/>
      <w:iCs/>
    </w:rPr>
  </w:style>
  <w:style w:type="character" w:styleId="Hyperlink">
    <w:name w:val="Hyperlink"/>
    <w:basedOn w:val="DefaultParagraphFont"/>
    <w:uiPriority w:val="99"/>
    <w:unhideWhenUsed/>
    <w:rsid w:val="006E2803"/>
    <w:rPr>
      <w:color w:val="0563C1" w:themeColor="hyperlink"/>
      <w:u w:val="single"/>
    </w:rPr>
  </w:style>
  <w:style w:type="character" w:styleId="UnresolvedMention">
    <w:name w:val="Unresolved Mention"/>
    <w:basedOn w:val="DefaultParagraphFont"/>
    <w:uiPriority w:val="99"/>
    <w:semiHidden/>
    <w:unhideWhenUsed/>
    <w:rsid w:val="006E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tis@ce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Murphy</dc:creator>
  <cp:keywords/>
  <dc:description/>
  <cp:lastModifiedBy>Aditi Sharma</cp:lastModifiedBy>
  <cp:revision>5</cp:revision>
  <dcterms:created xsi:type="dcterms:W3CDTF">2021-08-18T02:30:00Z</dcterms:created>
  <dcterms:modified xsi:type="dcterms:W3CDTF">2021-08-19T02:47:00Z</dcterms:modified>
</cp:coreProperties>
</file>